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38B49" w14:textId="49B3D4E4" w:rsidR="00841E88" w:rsidRPr="00285CB7" w:rsidRDefault="00972BA4" w:rsidP="00411558">
      <w:pPr>
        <w:rPr>
          <w:rFonts w:ascii="Arial" w:hAnsi="Arial" w:cs="Arial"/>
          <w:b/>
          <w:bCs/>
          <w:sz w:val="32"/>
          <w:szCs w:val="32"/>
        </w:rPr>
      </w:pPr>
      <w:r w:rsidRPr="00285CB7">
        <w:rPr>
          <w:rFonts w:ascii="Arial" w:hAnsi="Arial"/>
          <w:b/>
          <w:bCs/>
          <w:sz w:val="32"/>
          <w:szCs w:val="32"/>
        </w:rPr>
        <w:t>Greiner Assistec steps up twin</w:t>
      </w:r>
      <w:r w:rsidR="004C09E5" w:rsidRPr="007E1726">
        <w:rPr>
          <w:rFonts w:ascii="Arial" w:hAnsi="Arial"/>
          <w:b/>
          <w:bCs/>
          <w:sz w:val="32"/>
          <w:szCs w:val="32"/>
        </w:rPr>
        <w:t>-</w:t>
      </w:r>
      <w:r w:rsidRPr="00285CB7">
        <w:rPr>
          <w:rFonts w:ascii="Arial" w:hAnsi="Arial"/>
          <w:b/>
          <w:bCs/>
          <w:sz w:val="32"/>
          <w:szCs w:val="32"/>
        </w:rPr>
        <w:t>sheet production for high-quality logistics solutions</w:t>
      </w:r>
      <w:bookmarkStart w:id="0" w:name="_GoBack"/>
      <w:bookmarkEnd w:id="0"/>
    </w:p>
    <w:p w14:paraId="2AB34B75" w14:textId="77777777" w:rsidR="00A82EBD" w:rsidRPr="00285CB7" w:rsidRDefault="00A82EBD" w:rsidP="009432B7">
      <w:pPr>
        <w:jc w:val="both"/>
        <w:rPr>
          <w:rFonts w:ascii="Arial" w:eastAsia="Arial" w:hAnsi="Arial" w:cs="Arial"/>
          <w:bCs/>
          <w:color w:val="auto"/>
          <w:sz w:val="32"/>
          <w:szCs w:val="32"/>
        </w:rPr>
      </w:pPr>
    </w:p>
    <w:p w14:paraId="3B629C79" w14:textId="18B613D4" w:rsidR="00D5099D" w:rsidRPr="00285CB7" w:rsidRDefault="00D5099D" w:rsidP="005C4B8C">
      <w:pPr>
        <w:jc w:val="both"/>
        <w:rPr>
          <w:rFonts w:ascii="Arial" w:hAnsi="Arial" w:cs="Arial"/>
          <w:b/>
          <w:bCs/>
          <w:color w:val="auto"/>
          <w:sz w:val="22"/>
          <w:szCs w:val="22"/>
        </w:rPr>
      </w:pPr>
      <w:r w:rsidRPr="00285CB7">
        <w:rPr>
          <w:rFonts w:ascii="Arial" w:hAnsi="Arial"/>
          <w:b/>
          <w:bCs/>
          <w:color w:val="auto"/>
          <w:sz w:val="22"/>
          <w:szCs w:val="22"/>
        </w:rPr>
        <w:t xml:space="preserve">Greiner Assistec is </w:t>
      </w:r>
      <w:r w:rsidR="004C09E5" w:rsidRPr="00285CB7">
        <w:rPr>
          <w:rFonts w:ascii="Arial" w:hAnsi="Arial"/>
          <w:b/>
          <w:bCs/>
          <w:color w:val="auto"/>
          <w:sz w:val="22"/>
          <w:szCs w:val="22"/>
        </w:rPr>
        <w:t>a</w:t>
      </w:r>
      <w:r w:rsidRPr="00285CB7">
        <w:rPr>
          <w:rFonts w:ascii="Arial" w:hAnsi="Arial"/>
          <w:b/>
          <w:bCs/>
          <w:color w:val="auto"/>
          <w:sz w:val="22"/>
          <w:szCs w:val="22"/>
        </w:rPr>
        <w:t xml:space="preserve"> thermoforming</w:t>
      </w:r>
      <w:r w:rsidR="004C09E5" w:rsidRPr="00285CB7">
        <w:rPr>
          <w:rFonts w:ascii="Arial" w:hAnsi="Arial"/>
          <w:b/>
          <w:bCs/>
          <w:color w:val="auto"/>
          <w:sz w:val="22"/>
          <w:szCs w:val="22"/>
        </w:rPr>
        <w:t xml:space="preserve"> specialist</w:t>
      </w:r>
      <w:r w:rsidRPr="00285CB7">
        <w:rPr>
          <w:rFonts w:ascii="Arial" w:hAnsi="Arial"/>
          <w:b/>
          <w:bCs/>
          <w:color w:val="auto"/>
          <w:sz w:val="22"/>
          <w:szCs w:val="22"/>
        </w:rPr>
        <w:t xml:space="preserve">. </w:t>
      </w:r>
      <w:r w:rsidR="0083361A" w:rsidRPr="00285CB7">
        <w:rPr>
          <w:rFonts w:ascii="Arial" w:hAnsi="Arial"/>
          <w:b/>
          <w:bCs/>
          <w:color w:val="auto"/>
          <w:sz w:val="22"/>
          <w:szCs w:val="22"/>
        </w:rPr>
        <w:t>And t</w:t>
      </w:r>
      <w:r w:rsidRPr="00285CB7">
        <w:rPr>
          <w:rFonts w:ascii="Arial" w:hAnsi="Arial"/>
          <w:b/>
          <w:bCs/>
          <w:color w:val="auto"/>
          <w:sz w:val="22"/>
          <w:szCs w:val="22"/>
        </w:rPr>
        <w:t>he plastics experts, who</w:t>
      </w:r>
      <w:r w:rsidR="004C09E5" w:rsidRPr="00285CB7">
        <w:rPr>
          <w:rFonts w:ascii="Arial" w:hAnsi="Arial"/>
          <w:b/>
          <w:bCs/>
          <w:color w:val="auto"/>
          <w:sz w:val="22"/>
          <w:szCs w:val="22"/>
        </w:rPr>
        <w:t>se</w:t>
      </w:r>
      <w:r w:rsidRPr="00285CB7">
        <w:rPr>
          <w:rFonts w:ascii="Arial" w:hAnsi="Arial"/>
          <w:b/>
          <w:bCs/>
          <w:color w:val="auto"/>
          <w:sz w:val="22"/>
          <w:szCs w:val="22"/>
        </w:rPr>
        <w:t xml:space="preserve"> customers </w:t>
      </w:r>
      <w:r w:rsidR="00066992" w:rsidRPr="00285CB7">
        <w:rPr>
          <w:rFonts w:ascii="Arial" w:hAnsi="Arial"/>
          <w:b/>
          <w:bCs/>
          <w:color w:val="auto"/>
          <w:sz w:val="22"/>
          <w:szCs w:val="22"/>
        </w:rPr>
        <w:t xml:space="preserve">already enjoy </w:t>
      </w:r>
      <w:r w:rsidRPr="00285CB7">
        <w:rPr>
          <w:rFonts w:ascii="Arial" w:hAnsi="Arial"/>
          <w:b/>
          <w:bCs/>
          <w:color w:val="auto"/>
          <w:sz w:val="22"/>
          <w:szCs w:val="22"/>
        </w:rPr>
        <w:t xml:space="preserve">a wide range of options, </w:t>
      </w:r>
      <w:r w:rsidR="00066992" w:rsidRPr="00285CB7">
        <w:rPr>
          <w:rFonts w:ascii="Arial" w:hAnsi="Arial"/>
          <w:b/>
          <w:bCs/>
          <w:color w:val="auto"/>
          <w:sz w:val="22"/>
          <w:szCs w:val="22"/>
        </w:rPr>
        <w:t>are now offering even more twin-sheet processing solutions</w:t>
      </w:r>
      <w:r w:rsidRPr="00285CB7">
        <w:rPr>
          <w:rFonts w:ascii="Arial" w:hAnsi="Arial"/>
          <w:b/>
          <w:bCs/>
          <w:color w:val="auto"/>
          <w:sz w:val="22"/>
          <w:szCs w:val="22"/>
        </w:rPr>
        <w:t>.</w:t>
      </w:r>
      <w:r w:rsidR="00066992" w:rsidRPr="00285CB7">
        <w:rPr>
          <w:rFonts w:ascii="Arial" w:hAnsi="Arial"/>
          <w:b/>
          <w:bCs/>
          <w:color w:val="auto"/>
          <w:sz w:val="22"/>
          <w:szCs w:val="22"/>
        </w:rPr>
        <w:t xml:space="preserve"> From now on</w:t>
      </w:r>
      <w:r w:rsidRPr="00285CB7">
        <w:rPr>
          <w:rFonts w:ascii="Arial" w:hAnsi="Arial"/>
          <w:b/>
          <w:bCs/>
          <w:color w:val="auto"/>
          <w:sz w:val="22"/>
          <w:szCs w:val="22"/>
        </w:rPr>
        <w:t xml:space="preserve">, they will be using a new, state-of-the-art system to thermoform plastic </w:t>
      </w:r>
      <w:r w:rsidR="00784B85">
        <w:rPr>
          <w:rFonts w:ascii="Arial" w:hAnsi="Arial"/>
          <w:b/>
          <w:bCs/>
          <w:color w:val="auto"/>
          <w:sz w:val="22"/>
          <w:szCs w:val="22"/>
        </w:rPr>
        <w:t>plates</w:t>
      </w:r>
      <w:r w:rsidRPr="00285CB7">
        <w:rPr>
          <w:rFonts w:ascii="Arial" w:hAnsi="Arial"/>
          <w:b/>
          <w:bCs/>
          <w:color w:val="auto"/>
          <w:sz w:val="22"/>
          <w:szCs w:val="22"/>
        </w:rPr>
        <w:t xml:space="preserve"> up to 2,700 x 1,700 mm in size, allowing them to produce industrial and special-purpose pallets</w:t>
      </w:r>
      <w:r w:rsidR="00471983" w:rsidRPr="00285CB7">
        <w:rPr>
          <w:rFonts w:ascii="Arial" w:hAnsi="Arial"/>
          <w:b/>
          <w:bCs/>
          <w:color w:val="auto"/>
          <w:sz w:val="22"/>
          <w:szCs w:val="22"/>
        </w:rPr>
        <w:t xml:space="preserve"> for large load carrier systems</w:t>
      </w:r>
      <w:r w:rsidRPr="00285CB7">
        <w:rPr>
          <w:rFonts w:ascii="Arial" w:hAnsi="Arial"/>
          <w:b/>
          <w:bCs/>
          <w:color w:val="auto"/>
          <w:sz w:val="22"/>
          <w:szCs w:val="22"/>
        </w:rPr>
        <w:t xml:space="preserve">. </w:t>
      </w:r>
    </w:p>
    <w:p w14:paraId="5119A70C" w14:textId="77777777" w:rsidR="006933BE" w:rsidRPr="00285CB7" w:rsidRDefault="006933BE" w:rsidP="006933BE">
      <w:pPr>
        <w:jc w:val="both"/>
        <w:rPr>
          <w:rFonts w:ascii="Arial" w:hAnsi="Arial" w:cs="Arial"/>
          <w:color w:val="auto"/>
          <w:sz w:val="22"/>
          <w:szCs w:val="22"/>
        </w:rPr>
      </w:pPr>
    </w:p>
    <w:p w14:paraId="602A5013" w14:textId="7344618B" w:rsidR="007036FF" w:rsidRPr="00285CB7" w:rsidRDefault="00A82EBD" w:rsidP="005932EF">
      <w:pPr>
        <w:jc w:val="both"/>
        <w:rPr>
          <w:rFonts w:ascii="Arial" w:hAnsi="Arial" w:cs="Arial"/>
          <w:color w:val="auto"/>
          <w:sz w:val="22"/>
          <w:szCs w:val="22"/>
        </w:rPr>
      </w:pPr>
      <w:r w:rsidRPr="007502BF">
        <w:rPr>
          <w:rFonts w:ascii="Arial" w:hAnsi="Arial"/>
          <w:color w:val="auto"/>
          <w:sz w:val="22"/>
          <w:szCs w:val="22"/>
        </w:rPr>
        <w:t>Kremsmünster, Austria</w:t>
      </w:r>
      <w:r w:rsidR="009B5FD9" w:rsidRPr="007502BF">
        <w:rPr>
          <w:rFonts w:ascii="Arial" w:hAnsi="Arial"/>
          <w:color w:val="auto"/>
          <w:sz w:val="22"/>
          <w:szCs w:val="22"/>
        </w:rPr>
        <w:t>,</w:t>
      </w:r>
      <w:r w:rsidRPr="007502BF">
        <w:rPr>
          <w:rFonts w:ascii="Arial" w:hAnsi="Arial"/>
          <w:color w:val="auto"/>
          <w:sz w:val="22"/>
          <w:szCs w:val="22"/>
        </w:rPr>
        <w:t xml:space="preserve"> </w:t>
      </w:r>
      <w:r w:rsidR="00E106EC">
        <w:rPr>
          <w:rFonts w:ascii="Arial" w:hAnsi="Arial"/>
          <w:color w:val="auto"/>
          <w:sz w:val="22"/>
          <w:szCs w:val="22"/>
        </w:rPr>
        <w:t>October</w:t>
      </w:r>
      <w:r w:rsidRPr="007502BF">
        <w:rPr>
          <w:rFonts w:ascii="Arial" w:hAnsi="Arial"/>
          <w:color w:val="auto"/>
          <w:sz w:val="22"/>
          <w:szCs w:val="22"/>
        </w:rPr>
        <w:t xml:space="preserve"> 2019</w:t>
      </w:r>
      <w:r w:rsidR="009B5FD9" w:rsidRPr="007502BF">
        <w:rPr>
          <w:rFonts w:ascii="Arial" w:hAnsi="Arial"/>
          <w:color w:val="auto"/>
          <w:sz w:val="22"/>
          <w:szCs w:val="22"/>
        </w:rPr>
        <w:t>.</w:t>
      </w:r>
      <w:r w:rsidR="00285CB7" w:rsidRPr="00285CB7">
        <w:rPr>
          <w:rFonts w:ascii="Arial" w:hAnsi="Arial"/>
          <w:color w:val="auto"/>
          <w:sz w:val="22"/>
          <w:szCs w:val="22"/>
        </w:rPr>
        <w:t xml:space="preserve"> </w:t>
      </w:r>
      <w:r w:rsidRPr="00285CB7">
        <w:rPr>
          <w:rFonts w:ascii="Arial" w:hAnsi="Arial"/>
          <w:color w:val="auto"/>
          <w:sz w:val="22"/>
          <w:szCs w:val="22"/>
        </w:rPr>
        <w:t>Twin</w:t>
      </w:r>
      <w:r w:rsidR="00433F5E" w:rsidRPr="00285CB7">
        <w:rPr>
          <w:rFonts w:ascii="Arial" w:hAnsi="Arial"/>
          <w:color w:val="auto"/>
          <w:sz w:val="22"/>
          <w:szCs w:val="22"/>
        </w:rPr>
        <w:t>-</w:t>
      </w:r>
      <w:r w:rsidRPr="00285CB7">
        <w:rPr>
          <w:rFonts w:ascii="Arial" w:hAnsi="Arial"/>
          <w:color w:val="auto"/>
          <w:sz w:val="22"/>
          <w:szCs w:val="22"/>
        </w:rPr>
        <w:t>sheet thermoforming technology</w:t>
      </w:r>
      <w:r w:rsidR="00433F5E" w:rsidRPr="00285CB7">
        <w:rPr>
          <w:rFonts w:ascii="Arial" w:hAnsi="Arial"/>
          <w:color w:val="auto"/>
          <w:sz w:val="22"/>
          <w:szCs w:val="22"/>
        </w:rPr>
        <w:t xml:space="preserve"> is ideal</w:t>
      </w:r>
      <w:r w:rsidRPr="00285CB7">
        <w:rPr>
          <w:rFonts w:ascii="Arial" w:hAnsi="Arial"/>
          <w:color w:val="auto"/>
          <w:sz w:val="22"/>
          <w:szCs w:val="22"/>
        </w:rPr>
        <w:t xml:space="preserve">, both </w:t>
      </w:r>
      <w:r w:rsidR="00433F5E" w:rsidRPr="00285CB7">
        <w:rPr>
          <w:rFonts w:ascii="Arial" w:hAnsi="Arial"/>
          <w:color w:val="auto"/>
          <w:sz w:val="22"/>
          <w:szCs w:val="22"/>
        </w:rPr>
        <w:t>for the</w:t>
      </w:r>
      <w:r w:rsidRPr="00285CB7">
        <w:rPr>
          <w:rFonts w:ascii="Arial" w:hAnsi="Arial"/>
          <w:color w:val="auto"/>
          <w:sz w:val="22"/>
          <w:szCs w:val="22"/>
        </w:rPr>
        <w:t xml:space="preserve"> technically optimal </w:t>
      </w:r>
      <w:r w:rsidR="00433F5E" w:rsidRPr="00285CB7">
        <w:rPr>
          <w:rFonts w:ascii="Arial" w:hAnsi="Arial"/>
          <w:color w:val="auto"/>
          <w:sz w:val="22"/>
          <w:szCs w:val="22"/>
        </w:rPr>
        <w:t>production of</w:t>
      </w:r>
      <w:r w:rsidRPr="00285CB7">
        <w:rPr>
          <w:rFonts w:ascii="Arial" w:hAnsi="Arial"/>
          <w:color w:val="auto"/>
          <w:sz w:val="22"/>
          <w:szCs w:val="22"/>
        </w:rPr>
        <w:t xml:space="preserve"> trays and boxes for logistic</w:t>
      </w:r>
      <w:r w:rsidR="00433F5E" w:rsidRPr="00285CB7">
        <w:rPr>
          <w:rFonts w:ascii="Arial" w:hAnsi="Arial"/>
          <w:color w:val="auto"/>
          <w:sz w:val="22"/>
          <w:szCs w:val="22"/>
        </w:rPr>
        <w:t>s</w:t>
      </w:r>
      <w:r w:rsidRPr="00285CB7">
        <w:rPr>
          <w:rFonts w:ascii="Arial" w:hAnsi="Arial"/>
          <w:color w:val="auto"/>
          <w:sz w:val="22"/>
          <w:szCs w:val="22"/>
        </w:rPr>
        <w:t xml:space="preserve"> applications and as a </w:t>
      </w:r>
      <w:r w:rsidR="00433F5E" w:rsidRPr="00285CB7">
        <w:rPr>
          <w:rFonts w:ascii="Arial" w:hAnsi="Arial"/>
          <w:color w:val="auto"/>
          <w:sz w:val="22"/>
          <w:szCs w:val="22"/>
        </w:rPr>
        <w:t xml:space="preserve">method </w:t>
      </w:r>
      <w:r w:rsidRPr="00285CB7">
        <w:rPr>
          <w:rFonts w:ascii="Arial" w:hAnsi="Arial"/>
          <w:color w:val="auto"/>
          <w:sz w:val="22"/>
          <w:szCs w:val="22"/>
        </w:rPr>
        <w:t xml:space="preserve">for </w:t>
      </w:r>
      <w:r w:rsidR="00433F5E" w:rsidRPr="00285CB7">
        <w:rPr>
          <w:rFonts w:ascii="Arial" w:hAnsi="Arial"/>
          <w:color w:val="auto"/>
          <w:sz w:val="22"/>
          <w:szCs w:val="22"/>
        </w:rPr>
        <w:t>the cost-effective</w:t>
      </w:r>
      <w:r w:rsidRPr="00285CB7">
        <w:rPr>
          <w:rFonts w:ascii="Arial" w:hAnsi="Arial"/>
          <w:color w:val="auto"/>
          <w:sz w:val="22"/>
          <w:szCs w:val="22"/>
        </w:rPr>
        <w:t xml:space="preserve"> </w:t>
      </w:r>
      <w:r w:rsidR="00433F5E" w:rsidRPr="00285CB7">
        <w:rPr>
          <w:rFonts w:ascii="Arial" w:hAnsi="Arial"/>
          <w:color w:val="auto"/>
          <w:sz w:val="22"/>
          <w:szCs w:val="22"/>
        </w:rPr>
        <w:t xml:space="preserve">manufacture of </w:t>
      </w:r>
      <w:r w:rsidRPr="00285CB7">
        <w:rPr>
          <w:rFonts w:ascii="Arial" w:hAnsi="Arial"/>
          <w:color w:val="auto"/>
          <w:sz w:val="22"/>
          <w:szCs w:val="22"/>
        </w:rPr>
        <w:t xml:space="preserve">hollow bodies in smaller runs. </w:t>
      </w:r>
      <w:r w:rsidR="003E7D4E" w:rsidRPr="00285CB7">
        <w:rPr>
          <w:rFonts w:ascii="Arial" w:hAnsi="Arial"/>
          <w:color w:val="auto"/>
          <w:sz w:val="22"/>
          <w:szCs w:val="22"/>
        </w:rPr>
        <w:t>A key advantage of t</w:t>
      </w:r>
      <w:r w:rsidRPr="00285CB7">
        <w:rPr>
          <w:rFonts w:ascii="Arial" w:hAnsi="Arial"/>
          <w:color w:val="auto"/>
          <w:sz w:val="22"/>
          <w:szCs w:val="22"/>
        </w:rPr>
        <w:t>win</w:t>
      </w:r>
      <w:r w:rsidR="00433F5E" w:rsidRPr="00285CB7">
        <w:rPr>
          <w:rFonts w:ascii="Arial" w:hAnsi="Arial"/>
          <w:color w:val="auto"/>
          <w:sz w:val="22"/>
          <w:szCs w:val="22"/>
        </w:rPr>
        <w:t>-</w:t>
      </w:r>
      <w:r w:rsidRPr="00285CB7">
        <w:rPr>
          <w:rFonts w:ascii="Arial" w:hAnsi="Arial"/>
          <w:color w:val="auto"/>
          <w:sz w:val="22"/>
          <w:szCs w:val="22"/>
        </w:rPr>
        <w:t xml:space="preserve">sheet products </w:t>
      </w:r>
      <w:r w:rsidR="003E7D4E" w:rsidRPr="00285CB7">
        <w:rPr>
          <w:rFonts w:ascii="Arial" w:hAnsi="Arial"/>
          <w:color w:val="auto"/>
          <w:sz w:val="22"/>
          <w:szCs w:val="22"/>
        </w:rPr>
        <w:t>is</w:t>
      </w:r>
      <w:r w:rsidRPr="00285CB7">
        <w:rPr>
          <w:rFonts w:ascii="Arial" w:hAnsi="Arial"/>
          <w:color w:val="auto"/>
          <w:sz w:val="22"/>
          <w:szCs w:val="22"/>
        </w:rPr>
        <w:t xml:space="preserve"> their higher level of rigidity. Fasteners can also be inserted into the space between the </w:t>
      </w:r>
      <w:r w:rsidR="00784B85">
        <w:rPr>
          <w:rFonts w:ascii="Arial" w:hAnsi="Arial"/>
          <w:color w:val="auto"/>
          <w:sz w:val="22"/>
          <w:szCs w:val="22"/>
        </w:rPr>
        <w:t>plates</w:t>
      </w:r>
      <w:r w:rsidRPr="00285CB7">
        <w:rPr>
          <w:rFonts w:ascii="Arial" w:hAnsi="Arial"/>
          <w:color w:val="auto"/>
          <w:sz w:val="22"/>
          <w:szCs w:val="22"/>
        </w:rPr>
        <w:t xml:space="preserve">. Greiner </w:t>
      </w:r>
      <w:proofErr w:type="spellStart"/>
      <w:r w:rsidRPr="00285CB7">
        <w:rPr>
          <w:rFonts w:ascii="Arial" w:hAnsi="Arial"/>
          <w:color w:val="auto"/>
          <w:sz w:val="22"/>
          <w:szCs w:val="22"/>
        </w:rPr>
        <w:t>Assistec’s</w:t>
      </w:r>
      <w:proofErr w:type="spellEnd"/>
      <w:r w:rsidRPr="00285CB7">
        <w:rPr>
          <w:rFonts w:ascii="Arial" w:hAnsi="Arial"/>
          <w:color w:val="auto"/>
          <w:sz w:val="22"/>
          <w:szCs w:val="22"/>
        </w:rPr>
        <w:t xml:space="preserve"> experience and </w:t>
      </w:r>
      <w:r w:rsidR="003E7D4E" w:rsidRPr="00285CB7">
        <w:rPr>
          <w:rFonts w:ascii="Arial" w:hAnsi="Arial"/>
          <w:color w:val="auto"/>
          <w:sz w:val="22"/>
          <w:szCs w:val="22"/>
        </w:rPr>
        <w:t>expertise</w:t>
      </w:r>
      <w:r w:rsidRPr="00285CB7">
        <w:rPr>
          <w:rFonts w:ascii="Arial" w:hAnsi="Arial"/>
          <w:color w:val="auto"/>
          <w:sz w:val="22"/>
          <w:szCs w:val="22"/>
        </w:rPr>
        <w:t xml:space="preserve"> in the thermoforming process </w:t>
      </w:r>
      <w:r w:rsidR="0058708D" w:rsidRPr="00285CB7">
        <w:rPr>
          <w:rFonts w:ascii="Arial" w:hAnsi="Arial"/>
          <w:color w:val="auto"/>
          <w:sz w:val="22"/>
          <w:szCs w:val="22"/>
        </w:rPr>
        <w:t>were</w:t>
      </w:r>
      <w:r w:rsidRPr="00285CB7">
        <w:rPr>
          <w:rFonts w:ascii="Arial" w:hAnsi="Arial"/>
          <w:color w:val="auto"/>
          <w:sz w:val="22"/>
          <w:szCs w:val="22"/>
        </w:rPr>
        <w:t xml:space="preserve"> already unique selling point</w:t>
      </w:r>
      <w:r w:rsidR="0058708D" w:rsidRPr="00285CB7">
        <w:rPr>
          <w:rFonts w:ascii="Arial" w:hAnsi="Arial"/>
          <w:color w:val="auto"/>
          <w:sz w:val="22"/>
          <w:szCs w:val="22"/>
        </w:rPr>
        <w:t>s</w:t>
      </w:r>
      <w:r w:rsidRPr="00285CB7">
        <w:rPr>
          <w:rFonts w:ascii="Arial" w:hAnsi="Arial"/>
          <w:color w:val="auto"/>
          <w:sz w:val="22"/>
          <w:szCs w:val="22"/>
        </w:rPr>
        <w:t xml:space="preserve"> – </w:t>
      </w:r>
      <w:r w:rsidR="0058708D" w:rsidRPr="00285CB7">
        <w:rPr>
          <w:rFonts w:ascii="Arial" w:hAnsi="Arial"/>
          <w:color w:val="auto"/>
          <w:sz w:val="22"/>
          <w:szCs w:val="22"/>
        </w:rPr>
        <w:t xml:space="preserve">a position that has now been </w:t>
      </w:r>
      <w:r w:rsidRPr="00285CB7">
        <w:rPr>
          <w:rFonts w:ascii="Arial" w:hAnsi="Arial"/>
          <w:color w:val="auto"/>
          <w:sz w:val="22"/>
          <w:szCs w:val="22"/>
        </w:rPr>
        <w:t>further</w:t>
      </w:r>
      <w:r w:rsidR="0058708D" w:rsidRPr="00285CB7">
        <w:rPr>
          <w:rFonts w:ascii="Arial" w:hAnsi="Arial"/>
          <w:color w:val="auto"/>
          <w:sz w:val="22"/>
          <w:szCs w:val="22"/>
        </w:rPr>
        <w:t xml:space="preserve"> enhanced</w:t>
      </w:r>
      <w:r w:rsidRPr="00285CB7">
        <w:rPr>
          <w:rFonts w:ascii="Arial" w:hAnsi="Arial"/>
          <w:color w:val="auto"/>
          <w:sz w:val="22"/>
          <w:szCs w:val="22"/>
        </w:rPr>
        <w:t xml:space="preserve">. </w:t>
      </w:r>
      <w:r w:rsidR="007E61B4" w:rsidRPr="00285CB7">
        <w:rPr>
          <w:rFonts w:ascii="Arial" w:hAnsi="Arial"/>
          <w:color w:val="auto"/>
          <w:sz w:val="22"/>
          <w:szCs w:val="22"/>
        </w:rPr>
        <w:t xml:space="preserve">With </w:t>
      </w:r>
      <w:r w:rsidR="007E61B4" w:rsidRPr="00285CB7">
        <w:rPr>
          <w:rFonts w:ascii="Arial" w:hAnsi="Arial"/>
          <w:sz w:val="22"/>
          <w:szCs w:val="22"/>
        </w:rPr>
        <w:t>s</w:t>
      </w:r>
      <w:r w:rsidRPr="00285CB7">
        <w:rPr>
          <w:rFonts w:ascii="Arial" w:hAnsi="Arial"/>
          <w:sz w:val="22"/>
          <w:szCs w:val="22"/>
        </w:rPr>
        <w:t>tate-of-the-art machinery</w:t>
      </w:r>
      <w:r w:rsidR="007E61B4" w:rsidRPr="00285CB7">
        <w:rPr>
          <w:rFonts w:ascii="Arial" w:hAnsi="Arial"/>
          <w:sz w:val="22"/>
          <w:szCs w:val="22"/>
        </w:rPr>
        <w:t xml:space="preserve">, </w:t>
      </w:r>
      <w:r w:rsidRPr="00285CB7">
        <w:rPr>
          <w:rFonts w:ascii="Arial" w:hAnsi="Arial"/>
          <w:sz w:val="22"/>
          <w:szCs w:val="22"/>
        </w:rPr>
        <w:t xml:space="preserve">the plastics experts </w:t>
      </w:r>
      <w:r w:rsidR="007E61B4" w:rsidRPr="00285CB7">
        <w:rPr>
          <w:rFonts w:ascii="Arial" w:hAnsi="Arial"/>
          <w:sz w:val="22"/>
          <w:szCs w:val="22"/>
        </w:rPr>
        <w:t xml:space="preserve">are able </w:t>
      </w:r>
      <w:r w:rsidRPr="00285CB7">
        <w:rPr>
          <w:rFonts w:ascii="Arial" w:hAnsi="Arial"/>
          <w:sz w:val="22"/>
          <w:szCs w:val="22"/>
        </w:rPr>
        <w:t>to provide top-class customized packaging</w:t>
      </w:r>
      <w:r w:rsidR="007E61B4" w:rsidRPr="00285CB7">
        <w:rPr>
          <w:rFonts w:ascii="Arial" w:hAnsi="Arial"/>
          <w:sz w:val="22"/>
          <w:szCs w:val="22"/>
        </w:rPr>
        <w:t xml:space="preserve"> solutions as well as</w:t>
      </w:r>
      <w:r w:rsidRPr="00285CB7">
        <w:rPr>
          <w:rFonts w:ascii="Arial" w:hAnsi="Arial"/>
          <w:sz w:val="22"/>
          <w:szCs w:val="22"/>
        </w:rPr>
        <w:t xml:space="preserve"> hollow bodies and components with </w:t>
      </w:r>
      <w:r w:rsidR="003B4D1E" w:rsidRPr="00285CB7">
        <w:rPr>
          <w:rFonts w:ascii="Arial" w:hAnsi="Arial"/>
          <w:sz w:val="22"/>
          <w:szCs w:val="22"/>
        </w:rPr>
        <w:t>the</w:t>
      </w:r>
      <w:r w:rsidRPr="00285CB7">
        <w:rPr>
          <w:rFonts w:ascii="Arial" w:hAnsi="Arial"/>
          <w:sz w:val="22"/>
          <w:szCs w:val="22"/>
        </w:rPr>
        <w:t xml:space="preserve"> stability</w:t>
      </w:r>
      <w:r w:rsidR="003B4D1E" w:rsidRPr="00285CB7">
        <w:rPr>
          <w:rFonts w:ascii="Arial" w:hAnsi="Arial"/>
          <w:sz w:val="22"/>
          <w:szCs w:val="22"/>
        </w:rPr>
        <w:t xml:space="preserve"> appropriate to their applications</w:t>
      </w:r>
      <w:r w:rsidRPr="00285CB7">
        <w:rPr>
          <w:rFonts w:ascii="Arial" w:hAnsi="Arial"/>
          <w:sz w:val="22"/>
          <w:szCs w:val="22"/>
        </w:rPr>
        <w:t>.</w:t>
      </w:r>
      <w:r w:rsidRPr="00285CB7">
        <w:rPr>
          <w:rFonts w:ascii="Arial" w:hAnsi="Arial"/>
          <w:color w:val="auto"/>
          <w:sz w:val="22"/>
          <w:szCs w:val="22"/>
        </w:rPr>
        <w:t xml:space="preserve"> </w:t>
      </w:r>
    </w:p>
    <w:p w14:paraId="524EC523" w14:textId="77777777" w:rsidR="007036FF" w:rsidRPr="00285CB7" w:rsidRDefault="007036FF" w:rsidP="005932EF">
      <w:pPr>
        <w:jc w:val="both"/>
        <w:rPr>
          <w:rFonts w:ascii="Arial" w:hAnsi="Arial" w:cs="Arial"/>
          <w:color w:val="auto"/>
          <w:sz w:val="22"/>
          <w:szCs w:val="22"/>
        </w:rPr>
      </w:pPr>
    </w:p>
    <w:p w14:paraId="32EDC08F" w14:textId="77777777" w:rsidR="009330DA" w:rsidRPr="00285CB7" w:rsidRDefault="009330DA" w:rsidP="005932EF">
      <w:pPr>
        <w:jc w:val="both"/>
        <w:rPr>
          <w:rFonts w:ascii="Arial" w:hAnsi="Arial" w:cs="Arial"/>
          <w:b/>
          <w:bCs/>
          <w:color w:val="auto"/>
          <w:sz w:val="22"/>
          <w:szCs w:val="22"/>
        </w:rPr>
      </w:pPr>
      <w:r w:rsidRPr="00285CB7">
        <w:rPr>
          <w:rFonts w:ascii="Arial" w:hAnsi="Arial"/>
          <w:b/>
          <w:bCs/>
          <w:color w:val="auto"/>
          <w:sz w:val="22"/>
          <w:szCs w:val="22"/>
        </w:rPr>
        <w:t>Top-quality custom solutions</w:t>
      </w:r>
    </w:p>
    <w:p w14:paraId="6600F68E" w14:textId="094DF1CD" w:rsidR="009C32F6" w:rsidRPr="00285CB7" w:rsidRDefault="00BB5A4D" w:rsidP="009C32F6">
      <w:pPr>
        <w:jc w:val="both"/>
        <w:rPr>
          <w:rFonts w:ascii="Arial" w:hAnsi="Arial" w:cs="Arial"/>
          <w:color w:val="auto"/>
          <w:sz w:val="22"/>
          <w:szCs w:val="22"/>
        </w:rPr>
      </w:pPr>
      <w:r w:rsidRPr="00285CB7">
        <w:rPr>
          <w:rFonts w:ascii="Arial" w:hAnsi="Arial"/>
          <w:color w:val="auto"/>
          <w:sz w:val="22"/>
          <w:szCs w:val="22"/>
        </w:rPr>
        <w:t xml:space="preserve">“We work closely with our customers to find the ideal production process for </w:t>
      </w:r>
      <w:r w:rsidR="00B51DCF" w:rsidRPr="00285CB7">
        <w:rPr>
          <w:rFonts w:ascii="Arial" w:hAnsi="Arial"/>
          <w:color w:val="auto"/>
          <w:sz w:val="22"/>
          <w:szCs w:val="22"/>
        </w:rPr>
        <w:t>each</w:t>
      </w:r>
      <w:r w:rsidRPr="00285CB7">
        <w:rPr>
          <w:rFonts w:ascii="Arial" w:hAnsi="Arial"/>
          <w:color w:val="auto"/>
          <w:sz w:val="22"/>
          <w:szCs w:val="22"/>
        </w:rPr>
        <w:t xml:space="preserve"> </w:t>
      </w:r>
      <w:r w:rsidR="00241126" w:rsidRPr="00285CB7">
        <w:rPr>
          <w:rFonts w:ascii="Arial" w:hAnsi="Arial"/>
          <w:color w:val="auto"/>
          <w:sz w:val="22"/>
          <w:szCs w:val="22"/>
        </w:rPr>
        <w:t xml:space="preserve">individual </w:t>
      </w:r>
      <w:r w:rsidRPr="00285CB7">
        <w:rPr>
          <w:rFonts w:ascii="Arial" w:hAnsi="Arial"/>
          <w:color w:val="auto"/>
          <w:sz w:val="22"/>
          <w:szCs w:val="22"/>
        </w:rPr>
        <w:t xml:space="preserve">project. </w:t>
      </w:r>
      <w:r w:rsidR="00AE628E" w:rsidRPr="00285CB7">
        <w:rPr>
          <w:rFonts w:ascii="Arial" w:hAnsi="Arial"/>
          <w:color w:val="auto"/>
          <w:sz w:val="22"/>
          <w:szCs w:val="22"/>
        </w:rPr>
        <w:t>W</w:t>
      </w:r>
      <w:r w:rsidRPr="00285CB7">
        <w:rPr>
          <w:rFonts w:ascii="Arial" w:hAnsi="Arial"/>
          <w:color w:val="auto"/>
          <w:sz w:val="22"/>
          <w:szCs w:val="22"/>
        </w:rPr>
        <w:t xml:space="preserve">e can then present the best-fit solution in terms of both quality and efficient cost structure. As well as producing larger </w:t>
      </w:r>
      <w:r w:rsidR="00D2337B" w:rsidRPr="00285CB7">
        <w:rPr>
          <w:rFonts w:ascii="Arial" w:hAnsi="Arial"/>
          <w:color w:val="auto"/>
          <w:sz w:val="22"/>
          <w:szCs w:val="22"/>
        </w:rPr>
        <w:t xml:space="preserve">format </w:t>
      </w:r>
      <w:r w:rsidRPr="00285CB7">
        <w:rPr>
          <w:rFonts w:ascii="Arial" w:hAnsi="Arial"/>
          <w:color w:val="auto"/>
          <w:sz w:val="22"/>
          <w:szCs w:val="22"/>
        </w:rPr>
        <w:t>product</w:t>
      </w:r>
      <w:r w:rsidR="00D2337B" w:rsidRPr="00285CB7">
        <w:rPr>
          <w:rFonts w:ascii="Arial" w:hAnsi="Arial"/>
          <w:color w:val="auto"/>
          <w:sz w:val="22"/>
          <w:szCs w:val="22"/>
        </w:rPr>
        <w:t>s</w:t>
      </w:r>
      <w:r w:rsidRPr="00285CB7">
        <w:rPr>
          <w:rFonts w:ascii="Arial" w:hAnsi="Arial"/>
          <w:color w:val="auto"/>
          <w:sz w:val="22"/>
          <w:szCs w:val="22"/>
        </w:rPr>
        <w:t>, we</w:t>
      </w:r>
      <w:r w:rsidR="00AE628E" w:rsidRPr="00285CB7">
        <w:rPr>
          <w:rFonts w:ascii="Arial" w:hAnsi="Arial"/>
          <w:color w:val="auto"/>
          <w:sz w:val="22"/>
          <w:szCs w:val="22"/>
        </w:rPr>
        <w:t xml:space="preserve"> can</w:t>
      </w:r>
      <w:r w:rsidRPr="00285CB7">
        <w:rPr>
          <w:rFonts w:ascii="Arial" w:hAnsi="Arial"/>
          <w:color w:val="auto"/>
          <w:sz w:val="22"/>
          <w:szCs w:val="22"/>
        </w:rPr>
        <w:t xml:space="preserve"> also use the newly acquired twin</w:t>
      </w:r>
      <w:r w:rsidR="00D2337B" w:rsidRPr="00285CB7">
        <w:rPr>
          <w:rFonts w:ascii="Arial" w:hAnsi="Arial"/>
          <w:color w:val="auto"/>
          <w:sz w:val="22"/>
          <w:szCs w:val="22"/>
        </w:rPr>
        <w:t>-</w:t>
      </w:r>
      <w:r w:rsidRPr="00285CB7">
        <w:rPr>
          <w:rFonts w:ascii="Arial" w:hAnsi="Arial"/>
          <w:color w:val="auto"/>
          <w:sz w:val="22"/>
          <w:szCs w:val="22"/>
        </w:rPr>
        <w:t xml:space="preserve">sheet machine to deliver the shortest possible cycle times and, in turn, achieve low production costs,” says Klaus Steineck, sales manager at Greiner Assistec. </w:t>
      </w:r>
      <w:r w:rsidR="00D2337B" w:rsidRPr="00285CB7">
        <w:rPr>
          <w:rFonts w:ascii="Arial" w:hAnsi="Arial"/>
          <w:color w:val="auto"/>
          <w:sz w:val="22"/>
          <w:szCs w:val="22"/>
        </w:rPr>
        <w:t>The equipment can</w:t>
      </w:r>
      <w:r w:rsidRPr="00285CB7">
        <w:rPr>
          <w:rFonts w:ascii="Arial" w:hAnsi="Arial"/>
          <w:color w:val="auto"/>
          <w:sz w:val="22"/>
          <w:szCs w:val="22"/>
        </w:rPr>
        <w:t xml:space="preserve"> thermoform plastic </w:t>
      </w:r>
      <w:r w:rsidR="00784B85">
        <w:rPr>
          <w:rFonts w:ascii="Arial" w:hAnsi="Arial"/>
          <w:color w:val="auto"/>
          <w:sz w:val="22"/>
          <w:szCs w:val="22"/>
        </w:rPr>
        <w:t>plate</w:t>
      </w:r>
      <w:r w:rsidRPr="00285CB7">
        <w:rPr>
          <w:rFonts w:ascii="Arial" w:hAnsi="Arial"/>
          <w:color w:val="auto"/>
          <w:sz w:val="22"/>
          <w:szCs w:val="22"/>
        </w:rPr>
        <w:t xml:space="preserve">s up to 2,700 x 1,700 mm in size, allowing </w:t>
      </w:r>
      <w:r w:rsidR="00D2337B" w:rsidRPr="00285CB7">
        <w:rPr>
          <w:rFonts w:ascii="Arial" w:hAnsi="Arial"/>
          <w:color w:val="auto"/>
          <w:sz w:val="22"/>
          <w:szCs w:val="22"/>
        </w:rPr>
        <w:t>the company</w:t>
      </w:r>
      <w:r w:rsidRPr="00285CB7">
        <w:rPr>
          <w:rFonts w:ascii="Arial" w:hAnsi="Arial"/>
          <w:color w:val="auto"/>
          <w:sz w:val="22"/>
          <w:szCs w:val="22"/>
        </w:rPr>
        <w:t xml:space="preserve"> to produce </w:t>
      </w:r>
      <w:r w:rsidR="00D2337B" w:rsidRPr="00285CB7">
        <w:rPr>
          <w:rFonts w:ascii="Arial" w:hAnsi="Arial"/>
          <w:color w:val="auto"/>
          <w:sz w:val="22"/>
          <w:szCs w:val="22"/>
        </w:rPr>
        <w:t>industrial and special-purpose pallets for large load carrier systems</w:t>
      </w:r>
      <w:r w:rsidRPr="00285CB7">
        <w:rPr>
          <w:rFonts w:ascii="Arial" w:hAnsi="Arial"/>
          <w:color w:val="auto"/>
          <w:sz w:val="22"/>
          <w:szCs w:val="22"/>
        </w:rPr>
        <w:t>. As a result, the logistics market in particular</w:t>
      </w:r>
      <w:r w:rsidR="00A11497" w:rsidRPr="00285CB7">
        <w:rPr>
          <w:rFonts w:ascii="Arial" w:hAnsi="Arial"/>
          <w:color w:val="auto"/>
          <w:sz w:val="22"/>
          <w:szCs w:val="22"/>
        </w:rPr>
        <w:t xml:space="preserve"> stands to benefit, with</w:t>
      </w:r>
      <w:r w:rsidRPr="00285CB7">
        <w:rPr>
          <w:rFonts w:ascii="Arial" w:hAnsi="Arial"/>
          <w:color w:val="auto"/>
          <w:sz w:val="22"/>
          <w:szCs w:val="22"/>
        </w:rPr>
        <w:t xml:space="preserve"> </w:t>
      </w:r>
      <w:r w:rsidR="00A11497" w:rsidRPr="00285CB7">
        <w:rPr>
          <w:rFonts w:ascii="Arial" w:hAnsi="Arial"/>
          <w:color w:val="auto"/>
          <w:sz w:val="22"/>
          <w:szCs w:val="22"/>
        </w:rPr>
        <w:t>c</w:t>
      </w:r>
      <w:r w:rsidRPr="00285CB7">
        <w:rPr>
          <w:rFonts w:ascii="Arial" w:hAnsi="Arial"/>
          <w:color w:val="auto"/>
          <w:sz w:val="22"/>
          <w:szCs w:val="22"/>
        </w:rPr>
        <w:t xml:space="preserve">ustomers in this sector especially eager to find customized solutions. </w:t>
      </w:r>
    </w:p>
    <w:p w14:paraId="4DFF7FCD" w14:textId="77777777" w:rsidR="009330DA" w:rsidRPr="00285CB7" w:rsidRDefault="009330DA" w:rsidP="009C32F6">
      <w:pPr>
        <w:jc w:val="both"/>
        <w:rPr>
          <w:rFonts w:ascii="Arial" w:hAnsi="Arial" w:cs="Arial"/>
          <w:color w:val="auto"/>
          <w:sz w:val="22"/>
          <w:szCs w:val="22"/>
        </w:rPr>
      </w:pPr>
    </w:p>
    <w:p w14:paraId="5DD6A99F" w14:textId="1824120F" w:rsidR="0050633E" w:rsidRPr="00285CB7" w:rsidRDefault="0050633E" w:rsidP="009C32F6">
      <w:pPr>
        <w:jc w:val="both"/>
        <w:rPr>
          <w:rFonts w:ascii="Arial" w:hAnsi="Arial" w:cs="Arial"/>
          <w:b/>
          <w:bCs/>
          <w:color w:val="auto"/>
          <w:sz w:val="22"/>
          <w:szCs w:val="22"/>
        </w:rPr>
      </w:pPr>
      <w:r w:rsidRPr="00285CB7">
        <w:rPr>
          <w:rFonts w:ascii="Arial" w:hAnsi="Arial"/>
          <w:b/>
          <w:bCs/>
          <w:color w:val="auto"/>
          <w:sz w:val="22"/>
          <w:szCs w:val="22"/>
        </w:rPr>
        <w:t>Ideal addition to technology lineup</w:t>
      </w:r>
    </w:p>
    <w:p w14:paraId="0F3623EA" w14:textId="6016EEAB" w:rsidR="009C32F6" w:rsidRPr="00285CB7" w:rsidRDefault="009330DA" w:rsidP="009C32F6">
      <w:pPr>
        <w:jc w:val="both"/>
        <w:rPr>
          <w:rFonts w:ascii="Arial" w:hAnsi="Arial" w:cs="Arial"/>
          <w:color w:val="auto"/>
          <w:sz w:val="22"/>
          <w:szCs w:val="22"/>
        </w:rPr>
      </w:pPr>
      <w:r w:rsidRPr="00285CB7">
        <w:rPr>
          <w:rFonts w:ascii="Arial" w:hAnsi="Arial"/>
          <w:color w:val="auto"/>
          <w:sz w:val="22"/>
          <w:szCs w:val="22"/>
        </w:rPr>
        <w:t>The twin</w:t>
      </w:r>
      <w:r w:rsidR="00017957" w:rsidRPr="00285CB7">
        <w:rPr>
          <w:rFonts w:ascii="Arial" w:hAnsi="Arial"/>
          <w:color w:val="auto"/>
          <w:sz w:val="22"/>
          <w:szCs w:val="22"/>
        </w:rPr>
        <w:t>-</w:t>
      </w:r>
      <w:r w:rsidRPr="00285CB7">
        <w:rPr>
          <w:rFonts w:ascii="Arial" w:hAnsi="Arial"/>
          <w:color w:val="auto"/>
          <w:sz w:val="22"/>
          <w:szCs w:val="22"/>
        </w:rPr>
        <w:t xml:space="preserve">sheet machine is a perfect </w:t>
      </w:r>
      <w:r w:rsidR="00017957" w:rsidRPr="00285CB7">
        <w:rPr>
          <w:rFonts w:ascii="Arial" w:hAnsi="Arial"/>
          <w:color w:val="auto"/>
          <w:sz w:val="22"/>
          <w:szCs w:val="22"/>
        </w:rPr>
        <w:t>complement to</w:t>
      </w:r>
      <w:r w:rsidRPr="00285CB7">
        <w:rPr>
          <w:rFonts w:ascii="Arial" w:hAnsi="Arial"/>
          <w:color w:val="auto"/>
          <w:sz w:val="22"/>
          <w:szCs w:val="22"/>
        </w:rPr>
        <w:t xml:space="preserve"> Greiner </w:t>
      </w:r>
      <w:proofErr w:type="spellStart"/>
      <w:r w:rsidRPr="00285CB7">
        <w:rPr>
          <w:rFonts w:ascii="Arial" w:hAnsi="Arial"/>
          <w:color w:val="auto"/>
          <w:sz w:val="22"/>
          <w:szCs w:val="22"/>
        </w:rPr>
        <w:t>Assistec’s</w:t>
      </w:r>
      <w:proofErr w:type="spellEnd"/>
      <w:r w:rsidRPr="00285CB7">
        <w:rPr>
          <w:rFonts w:ascii="Arial" w:hAnsi="Arial"/>
          <w:color w:val="auto"/>
          <w:sz w:val="22"/>
          <w:szCs w:val="22"/>
        </w:rPr>
        <w:t xml:space="preserve"> technology </w:t>
      </w:r>
      <w:r w:rsidR="00017957" w:rsidRPr="00285CB7">
        <w:rPr>
          <w:rFonts w:ascii="Arial" w:hAnsi="Arial"/>
          <w:color w:val="auto"/>
          <w:sz w:val="22"/>
          <w:szCs w:val="22"/>
        </w:rPr>
        <w:t>portfolio</w:t>
      </w:r>
      <w:r w:rsidRPr="00285CB7">
        <w:rPr>
          <w:rFonts w:ascii="Arial" w:hAnsi="Arial"/>
          <w:color w:val="auto"/>
          <w:sz w:val="22"/>
          <w:szCs w:val="22"/>
        </w:rPr>
        <w:t xml:space="preserve">. Product-specific packaging solutions </w:t>
      </w:r>
      <w:r w:rsidR="00017957" w:rsidRPr="00285CB7">
        <w:rPr>
          <w:rFonts w:ascii="Arial" w:hAnsi="Arial"/>
          <w:color w:val="auto"/>
          <w:sz w:val="22"/>
          <w:szCs w:val="22"/>
        </w:rPr>
        <w:t xml:space="preserve">for logistics applications </w:t>
      </w:r>
      <w:r w:rsidRPr="00285CB7">
        <w:rPr>
          <w:rFonts w:ascii="Arial" w:hAnsi="Arial"/>
          <w:color w:val="auto"/>
          <w:sz w:val="22"/>
          <w:szCs w:val="22"/>
        </w:rPr>
        <w:t xml:space="preserve">can be created </w:t>
      </w:r>
      <w:r w:rsidR="00017957" w:rsidRPr="00285CB7">
        <w:rPr>
          <w:rFonts w:ascii="Arial" w:hAnsi="Arial"/>
          <w:color w:val="auto"/>
          <w:sz w:val="22"/>
          <w:szCs w:val="22"/>
        </w:rPr>
        <w:t>through a combination of</w:t>
      </w:r>
      <w:r w:rsidRPr="00285CB7">
        <w:rPr>
          <w:rFonts w:ascii="Arial" w:hAnsi="Arial"/>
          <w:color w:val="auto"/>
          <w:sz w:val="22"/>
          <w:szCs w:val="22"/>
        </w:rPr>
        <w:t xml:space="preserve"> thermoforming and injection molding, while hollow bodies can be produced using thermoforming, injection molding (combined with hot plate welding), and technical extrusion blow </w:t>
      </w:r>
      <w:r w:rsidR="00F45494" w:rsidRPr="00285CB7">
        <w:rPr>
          <w:rFonts w:ascii="Arial" w:hAnsi="Arial"/>
          <w:color w:val="auto"/>
          <w:sz w:val="22"/>
          <w:szCs w:val="22"/>
        </w:rPr>
        <w:t>molding</w:t>
      </w:r>
      <w:r w:rsidRPr="00285CB7">
        <w:rPr>
          <w:rFonts w:ascii="Arial" w:hAnsi="Arial"/>
          <w:color w:val="auto"/>
          <w:sz w:val="22"/>
          <w:szCs w:val="22"/>
        </w:rPr>
        <w:t xml:space="preserve">. “Our customers benefit from the best solution </w:t>
      </w:r>
      <w:r w:rsidR="00463BE1" w:rsidRPr="00285CB7">
        <w:rPr>
          <w:rFonts w:ascii="Arial" w:hAnsi="Arial"/>
          <w:color w:val="auto"/>
          <w:sz w:val="22"/>
          <w:szCs w:val="22"/>
        </w:rPr>
        <w:t>to meet</w:t>
      </w:r>
      <w:r w:rsidRPr="00285CB7">
        <w:rPr>
          <w:rFonts w:ascii="Arial" w:hAnsi="Arial"/>
          <w:color w:val="auto"/>
          <w:sz w:val="22"/>
          <w:szCs w:val="22"/>
        </w:rPr>
        <w:t xml:space="preserve"> their individual needs, regardless of the technology used. Thanks to our many years of design and engineering expertise, along with our strong record of past performance, </w:t>
      </w:r>
      <w:r w:rsidR="00906DA8" w:rsidRPr="00285CB7">
        <w:rPr>
          <w:rFonts w:ascii="Arial" w:hAnsi="Arial"/>
          <w:color w:val="auto"/>
          <w:sz w:val="22"/>
          <w:szCs w:val="22"/>
        </w:rPr>
        <w:t>they</w:t>
      </w:r>
      <w:r w:rsidRPr="00285CB7">
        <w:rPr>
          <w:rFonts w:ascii="Arial" w:hAnsi="Arial"/>
          <w:color w:val="auto"/>
          <w:sz w:val="22"/>
          <w:szCs w:val="22"/>
        </w:rPr>
        <w:t xml:space="preserve"> can be sure </w:t>
      </w:r>
      <w:r w:rsidR="00B51DCF" w:rsidRPr="00285CB7">
        <w:rPr>
          <w:rFonts w:ascii="Arial" w:hAnsi="Arial"/>
          <w:color w:val="auto"/>
          <w:sz w:val="22"/>
          <w:szCs w:val="22"/>
        </w:rPr>
        <w:t>of obtaining</w:t>
      </w:r>
      <w:r w:rsidRPr="00285CB7">
        <w:rPr>
          <w:rFonts w:ascii="Arial" w:hAnsi="Arial"/>
          <w:color w:val="auto"/>
          <w:sz w:val="22"/>
          <w:szCs w:val="22"/>
        </w:rPr>
        <w:t xml:space="preserve"> the ideal solution for </w:t>
      </w:r>
      <w:r w:rsidR="00B51DCF" w:rsidRPr="00285CB7">
        <w:rPr>
          <w:rFonts w:ascii="Arial" w:hAnsi="Arial"/>
          <w:color w:val="auto"/>
          <w:sz w:val="22"/>
          <w:szCs w:val="22"/>
        </w:rPr>
        <w:t>every application</w:t>
      </w:r>
      <w:r w:rsidRPr="00285CB7">
        <w:rPr>
          <w:rFonts w:ascii="Arial" w:hAnsi="Arial"/>
          <w:color w:val="auto"/>
          <w:sz w:val="22"/>
          <w:szCs w:val="22"/>
        </w:rPr>
        <w:t xml:space="preserve">,” says Andreas Kaiser, </w:t>
      </w:r>
      <w:r w:rsidR="00463BE1" w:rsidRPr="00285CB7">
        <w:rPr>
          <w:rFonts w:ascii="Arial" w:hAnsi="Arial"/>
          <w:color w:val="auto"/>
          <w:sz w:val="22"/>
          <w:szCs w:val="22"/>
        </w:rPr>
        <w:t xml:space="preserve">managing director </w:t>
      </w:r>
      <w:r w:rsidRPr="00285CB7">
        <w:rPr>
          <w:rFonts w:ascii="Arial" w:hAnsi="Arial"/>
          <w:color w:val="auto"/>
          <w:sz w:val="22"/>
          <w:szCs w:val="22"/>
        </w:rPr>
        <w:t>of Greiner Assistec GmbH.</w:t>
      </w:r>
      <w:r w:rsidR="00F45494" w:rsidRPr="00285CB7">
        <w:rPr>
          <w:rFonts w:ascii="Arial" w:hAnsi="Arial"/>
          <w:color w:val="auto"/>
          <w:sz w:val="22"/>
          <w:szCs w:val="22"/>
        </w:rPr>
        <w:t xml:space="preserve"> </w:t>
      </w:r>
    </w:p>
    <w:p w14:paraId="2B0C71BF" w14:textId="77777777" w:rsidR="005C4B8C" w:rsidRPr="00285CB7" w:rsidRDefault="005C4B8C" w:rsidP="009C32F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rPr>
      </w:pPr>
      <w:r w:rsidRPr="00285CB7">
        <w:rPr>
          <w:rFonts w:ascii="Arial" w:hAnsi="Arial"/>
          <w:sz w:val="20"/>
          <w:szCs w:val="20"/>
          <w:bdr w:val="none" w:sz="0" w:space="0" w:color="auto"/>
        </w:rPr>
        <w:t> </w:t>
      </w:r>
    </w:p>
    <w:p w14:paraId="678E4772" w14:textId="77777777" w:rsidR="001A4998" w:rsidRPr="00285CB7" w:rsidRDefault="001A4998" w:rsidP="00F94DFF">
      <w:pPr>
        <w:jc w:val="both"/>
        <w:rPr>
          <w:rFonts w:ascii="Arial" w:hAnsi="Arial" w:cs="Arial"/>
          <w:color w:val="auto"/>
          <w:sz w:val="22"/>
          <w:szCs w:val="22"/>
        </w:rPr>
      </w:pPr>
    </w:p>
    <w:p w14:paraId="5857CAA9" w14:textId="77777777" w:rsidR="00975CDE" w:rsidRPr="00285CB7" w:rsidRDefault="00975CDE" w:rsidP="00B26A8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3B06A4F7" w14:textId="77777777" w:rsidR="005C4B8C" w:rsidRPr="00285CB7" w:rsidRDefault="005C4B8C" w:rsidP="005C4B8C">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285CB7">
        <w:rPr>
          <w:rFonts w:ascii="Arial" w:hAnsi="Arial"/>
          <w:b/>
          <w:bCs/>
          <w:sz w:val="22"/>
          <w:szCs w:val="22"/>
        </w:rPr>
        <w:t xml:space="preserve">About Greiner Packaging &amp; Greiner Assistec </w:t>
      </w:r>
    </w:p>
    <w:p w14:paraId="08F35CF8" w14:textId="7DF201FF" w:rsidR="00B95092" w:rsidRDefault="005C4B8C" w:rsidP="005C4B8C">
      <w:pPr>
        <w:pBdr>
          <w:top w:val="single" w:sz="4" w:space="0" w:color="000000"/>
          <w:left w:val="single" w:sz="4" w:space="0" w:color="000000"/>
          <w:bottom w:val="single" w:sz="4" w:space="0" w:color="000000"/>
          <w:right w:val="single" w:sz="4" w:space="0" w:color="000000"/>
        </w:pBdr>
        <w:jc w:val="both"/>
        <w:rPr>
          <w:rFonts w:ascii="Arial" w:hAnsi="Arial"/>
          <w:sz w:val="22"/>
          <w:szCs w:val="22"/>
        </w:rPr>
      </w:pPr>
      <w:r w:rsidRPr="00285CB7">
        <w:rPr>
          <w:rFonts w:ascii="Arial" w:hAnsi="Arial"/>
          <w:sz w:val="22"/>
          <w:szCs w:val="22"/>
        </w:rPr>
        <w:t>Greiner Packaging is a leading European manufacturer of plastic packaging in the food and nonfood sectors. The company has enjoyed a reputation for outstanding solutions expertise in the fields of development, design, production, and decoration for nearly 60 years. Greiner Packaging responds to the challenges of the market with two business units: Packaging and Assistec. While the Packaging unit focuses on innovative packaging solutions in the food and nonfood sectors, the Assistec unit is dedicated to producing custom-made technical parts and transit packaging solutions. Greiner Packaging employs a workforce of around 4,800 at more than 30 locations in 19 countries around the world. In 2018, the company generated annual sales revenues of EUR 673 million (including joint ventures), which represents more than one third of Greiner’s total sales.</w:t>
      </w:r>
    </w:p>
    <w:p w14:paraId="48438886" w14:textId="77777777" w:rsidR="00A7472C" w:rsidRPr="00285CB7" w:rsidRDefault="00A7472C" w:rsidP="005C4B8C">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p>
    <w:p w14:paraId="7B424346" w14:textId="77777777" w:rsidR="00FD2EF5" w:rsidRPr="00285CB7" w:rsidRDefault="00FD2EF5" w:rsidP="00AD5557">
      <w:pPr>
        <w:widowControl w:val="0"/>
        <w:jc w:val="both"/>
        <w:rPr>
          <w:rFonts w:ascii="Arial" w:hAnsi="Arial" w:cs="Arial"/>
        </w:rPr>
      </w:pPr>
    </w:p>
    <w:p w14:paraId="381BC293" w14:textId="77777777" w:rsidR="00EF165F" w:rsidRPr="00285CB7" w:rsidRDefault="00EF165F" w:rsidP="00AD5557">
      <w:pPr>
        <w:widowControl w:val="0"/>
        <w:jc w:val="both"/>
        <w:rPr>
          <w:rFonts w:ascii="Arial" w:hAnsi="Arial" w:cs="Arial"/>
        </w:rPr>
      </w:pPr>
    </w:p>
    <w:p w14:paraId="1C045BD8" w14:textId="77777777" w:rsidR="00B95092" w:rsidRPr="00285CB7" w:rsidRDefault="00B95092" w:rsidP="00B95092">
      <w:pPr>
        <w:jc w:val="both"/>
        <w:rPr>
          <w:rFonts w:ascii="Arial" w:hAnsi="Arial" w:cs="Arial"/>
          <w:b/>
          <w:bCs/>
          <w:sz w:val="22"/>
          <w:szCs w:val="22"/>
        </w:rPr>
      </w:pPr>
      <w:r w:rsidRPr="00285CB7">
        <w:rPr>
          <w:rFonts w:ascii="Arial" w:hAnsi="Arial"/>
          <w:b/>
          <w:bCs/>
          <w:sz w:val="22"/>
          <w:szCs w:val="22"/>
        </w:rPr>
        <w:t>Text and image:</w:t>
      </w:r>
    </w:p>
    <w:p w14:paraId="6E442A28" w14:textId="77777777" w:rsidR="002A7D69" w:rsidRPr="00285CB7" w:rsidRDefault="002A7D69" w:rsidP="00B95092">
      <w:pPr>
        <w:jc w:val="both"/>
        <w:rPr>
          <w:rFonts w:ascii="Arial" w:eastAsia="Arial" w:hAnsi="Arial" w:cs="Arial"/>
          <w:b/>
          <w:bCs/>
          <w:sz w:val="22"/>
          <w:szCs w:val="22"/>
        </w:rPr>
      </w:pPr>
    </w:p>
    <w:p w14:paraId="481245AE" w14:textId="77777777" w:rsidR="00904601" w:rsidRPr="00285CB7" w:rsidRDefault="00B95092" w:rsidP="0034522D">
      <w:pPr>
        <w:jc w:val="both"/>
        <w:rPr>
          <w:rFonts w:ascii="Arial" w:eastAsia="Arial" w:hAnsi="Arial" w:cs="Arial"/>
          <w:b/>
          <w:bCs/>
          <w:sz w:val="22"/>
          <w:szCs w:val="22"/>
        </w:rPr>
      </w:pPr>
      <w:r w:rsidRPr="00285CB7">
        <w:rPr>
          <w:rFonts w:ascii="Arial" w:hAnsi="Arial"/>
          <w:b/>
          <w:bCs/>
          <w:sz w:val="22"/>
          <w:szCs w:val="22"/>
        </w:rPr>
        <w:t xml:space="preserve">Text document and high-resolution images for download: </w:t>
      </w:r>
    </w:p>
    <w:p w14:paraId="57858EF6" w14:textId="77777777" w:rsidR="00A7472C" w:rsidRPr="00A7472C" w:rsidRDefault="00A7472C" w:rsidP="00A7472C">
      <w:pPr>
        <w:jc w:val="both"/>
        <w:rPr>
          <w:rFonts w:ascii="Arial" w:hAnsi="Arial" w:cs="Arial"/>
          <w:sz w:val="22"/>
          <w:szCs w:val="22"/>
        </w:rPr>
      </w:pPr>
      <w:r w:rsidRPr="00A7472C">
        <w:rPr>
          <w:rFonts w:ascii="Arial" w:hAnsi="Arial" w:cs="Arial"/>
          <w:sz w:val="22"/>
          <w:szCs w:val="22"/>
        </w:rPr>
        <w:t> </w:t>
      </w:r>
      <w:hyperlink r:id="rId8" w:history="1">
        <w:r w:rsidRPr="00A7472C">
          <w:rPr>
            <w:rStyle w:val="Hyperlink"/>
            <w:rFonts w:ascii="Arial" w:hAnsi="Arial" w:cs="Arial"/>
            <w:sz w:val="22"/>
            <w:szCs w:val="22"/>
          </w:rPr>
          <w:t>https://mam.greiner.at/pinaccess/showpin.do?pinCode=U9qsVrs5KI3s</w:t>
        </w:r>
      </w:hyperlink>
    </w:p>
    <w:p w14:paraId="4C625923" w14:textId="77777777" w:rsidR="001F1C15" w:rsidRPr="00285CB7" w:rsidRDefault="001F1C15" w:rsidP="005C2646">
      <w:pPr>
        <w:jc w:val="both"/>
        <w:rPr>
          <w:rFonts w:ascii="Arial" w:hAnsi="Arial" w:cs="Arial"/>
          <w:bCs/>
          <w:sz w:val="22"/>
          <w:szCs w:val="22"/>
          <w:u w:val="single"/>
        </w:rPr>
      </w:pPr>
    </w:p>
    <w:p w14:paraId="7402768B" w14:textId="77777777" w:rsidR="00B95092" w:rsidRPr="00285CB7" w:rsidRDefault="00B95092" w:rsidP="00B95092">
      <w:pPr>
        <w:jc w:val="both"/>
        <w:rPr>
          <w:rFonts w:ascii="Arial" w:hAnsi="Arial" w:cs="Arial"/>
          <w:sz w:val="22"/>
          <w:szCs w:val="22"/>
        </w:rPr>
      </w:pPr>
      <w:r w:rsidRPr="00285CB7">
        <w:rPr>
          <w:rFonts w:ascii="Arial" w:hAnsi="Arial"/>
          <w:sz w:val="22"/>
          <w:szCs w:val="22"/>
        </w:rPr>
        <w:t xml:space="preserve">Images for royalty-free use (credit: Greiner Packaging) </w:t>
      </w:r>
    </w:p>
    <w:p w14:paraId="1D8AB061" w14:textId="77777777" w:rsidR="00B45872" w:rsidRPr="00285CB7" w:rsidRDefault="00B45872" w:rsidP="00B95092">
      <w:pPr>
        <w:jc w:val="both"/>
        <w:rPr>
          <w:rFonts w:ascii="Arial" w:hAnsi="Arial" w:cs="Arial"/>
          <w:sz w:val="22"/>
          <w:szCs w:val="22"/>
        </w:rPr>
      </w:pPr>
    </w:p>
    <w:p w14:paraId="65AF2FCE" w14:textId="77777777" w:rsidR="001A4998" w:rsidRPr="00285CB7" w:rsidRDefault="001A4998" w:rsidP="00B95092">
      <w:pPr>
        <w:jc w:val="both"/>
        <w:rPr>
          <w:rFonts w:ascii="Arial"/>
        </w:rPr>
      </w:pPr>
    </w:p>
    <w:p w14:paraId="0CC9DAF7" w14:textId="61D9644E" w:rsidR="001A4998" w:rsidRPr="00285CB7" w:rsidRDefault="00A7472C" w:rsidP="00B95092">
      <w:pPr>
        <w:jc w:val="both"/>
        <w:rPr>
          <w:rFonts w:ascii="Arial"/>
        </w:rPr>
      </w:pPr>
      <w:r w:rsidRPr="004B5466">
        <w:rPr>
          <w:rFonts w:ascii="Arial"/>
        </w:rPr>
        <w:drawing>
          <wp:inline distT="0" distB="0" distL="0" distR="0" wp14:anchorId="6BE9E631" wp14:editId="0730C82F">
            <wp:extent cx="5407269" cy="358641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4577" cy="3597890"/>
                    </a:xfrm>
                    <a:prstGeom prst="rect">
                      <a:avLst/>
                    </a:prstGeom>
                  </pic:spPr>
                </pic:pic>
              </a:graphicData>
            </a:graphic>
          </wp:inline>
        </w:drawing>
      </w:r>
    </w:p>
    <w:p w14:paraId="4631DB06" w14:textId="77777777" w:rsidR="001A4998" w:rsidRPr="00285CB7" w:rsidRDefault="001A4998" w:rsidP="00B95092">
      <w:pPr>
        <w:jc w:val="both"/>
        <w:rPr>
          <w:rFonts w:ascii="Arial"/>
        </w:rPr>
      </w:pPr>
    </w:p>
    <w:p w14:paraId="01AC4941" w14:textId="77777777" w:rsidR="005A6BFE" w:rsidRPr="00285CB7" w:rsidRDefault="005A6BFE" w:rsidP="00B95092">
      <w:pPr>
        <w:jc w:val="both"/>
        <w:rPr>
          <w:rFonts w:ascii="Arial" w:hAnsi="Arial" w:cs="Arial"/>
          <w:sz w:val="22"/>
          <w:szCs w:val="22"/>
        </w:rPr>
      </w:pPr>
    </w:p>
    <w:p w14:paraId="4982EE72" w14:textId="6D80E133" w:rsidR="004724F7" w:rsidRPr="00285CB7" w:rsidRDefault="00B95092" w:rsidP="00B95092">
      <w:pPr>
        <w:jc w:val="both"/>
        <w:rPr>
          <w:rFonts w:ascii="Arial" w:hAnsi="Arial" w:cs="Arial"/>
          <w:sz w:val="22"/>
          <w:szCs w:val="22"/>
        </w:rPr>
      </w:pPr>
      <w:r w:rsidRPr="00285CB7">
        <w:rPr>
          <w:rFonts w:ascii="Arial" w:hAnsi="Arial"/>
          <w:sz w:val="22"/>
          <w:szCs w:val="22"/>
        </w:rPr>
        <w:t>Caption: Greiner Assistec boost</w:t>
      </w:r>
      <w:r w:rsidR="00E43B92" w:rsidRPr="00285CB7">
        <w:rPr>
          <w:rFonts w:ascii="Arial" w:hAnsi="Arial"/>
          <w:sz w:val="22"/>
          <w:szCs w:val="22"/>
        </w:rPr>
        <w:t>s</w:t>
      </w:r>
      <w:r w:rsidRPr="00285CB7">
        <w:rPr>
          <w:rFonts w:ascii="Arial" w:hAnsi="Arial"/>
          <w:sz w:val="22"/>
          <w:szCs w:val="22"/>
        </w:rPr>
        <w:t xml:space="preserve"> its twin</w:t>
      </w:r>
      <w:r w:rsidR="004C09E5" w:rsidRPr="00285CB7">
        <w:rPr>
          <w:rFonts w:ascii="Arial" w:hAnsi="Arial"/>
          <w:sz w:val="22"/>
          <w:szCs w:val="22"/>
        </w:rPr>
        <w:t>-</w:t>
      </w:r>
      <w:r w:rsidRPr="00285CB7">
        <w:rPr>
          <w:rFonts w:ascii="Arial" w:hAnsi="Arial"/>
          <w:sz w:val="22"/>
          <w:szCs w:val="22"/>
        </w:rPr>
        <w:t>sheet range</w:t>
      </w:r>
      <w:r w:rsidR="00E43B92" w:rsidRPr="00285CB7">
        <w:rPr>
          <w:rFonts w:ascii="Arial" w:hAnsi="Arial"/>
          <w:sz w:val="22"/>
          <w:szCs w:val="22"/>
        </w:rPr>
        <w:t xml:space="preserve"> with</w:t>
      </w:r>
      <w:r w:rsidR="00DB477B" w:rsidRPr="00285CB7">
        <w:rPr>
          <w:rFonts w:ascii="Arial" w:hAnsi="Arial"/>
          <w:sz w:val="22"/>
          <w:szCs w:val="22"/>
        </w:rPr>
        <w:t xml:space="preserve"> the addition of</w:t>
      </w:r>
      <w:r w:rsidR="00E43B92" w:rsidRPr="00285CB7">
        <w:rPr>
          <w:rFonts w:ascii="Arial" w:hAnsi="Arial"/>
          <w:sz w:val="22"/>
          <w:szCs w:val="22"/>
        </w:rPr>
        <w:t xml:space="preserve"> new machinery</w:t>
      </w:r>
      <w:r w:rsidRPr="00285CB7">
        <w:rPr>
          <w:rFonts w:ascii="Arial" w:hAnsi="Arial"/>
          <w:sz w:val="22"/>
          <w:szCs w:val="22"/>
        </w:rPr>
        <w:t xml:space="preserve">. </w:t>
      </w:r>
    </w:p>
    <w:p w14:paraId="3F026F39" w14:textId="77777777" w:rsidR="004724F7" w:rsidRPr="00285CB7" w:rsidRDefault="004724F7" w:rsidP="00B95092">
      <w:pPr>
        <w:jc w:val="both"/>
        <w:rPr>
          <w:rFonts w:ascii="Arial" w:hAnsi="Arial" w:cs="Arial"/>
          <w:sz w:val="22"/>
          <w:szCs w:val="22"/>
        </w:rPr>
      </w:pPr>
    </w:p>
    <w:p w14:paraId="5B71A616" w14:textId="77777777" w:rsidR="001A4998" w:rsidRPr="00285CB7" w:rsidRDefault="001A4998" w:rsidP="00B95092">
      <w:pPr>
        <w:jc w:val="both"/>
        <w:rPr>
          <w:rFonts w:ascii="Arial" w:hAnsi="Arial" w:cs="Arial"/>
          <w:sz w:val="22"/>
          <w:szCs w:val="22"/>
        </w:rPr>
      </w:pPr>
    </w:p>
    <w:p w14:paraId="31FD85AA" w14:textId="77777777" w:rsidR="00EF165F" w:rsidRPr="00285CB7" w:rsidRDefault="00EF165F" w:rsidP="00B95092">
      <w:pPr>
        <w:jc w:val="both"/>
        <w:rPr>
          <w:rFonts w:ascii="Arial"/>
        </w:rPr>
      </w:pPr>
    </w:p>
    <w:p w14:paraId="65FDA545" w14:textId="77777777"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hAnsi="Arial" w:cs="Arial"/>
          <w:b/>
          <w:bCs/>
        </w:rPr>
      </w:pPr>
    </w:p>
    <w:p w14:paraId="4EBA3217" w14:textId="77777777"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b/>
          <w:bCs/>
          <w:sz w:val="22"/>
          <w:szCs w:val="22"/>
        </w:rPr>
      </w:pPr>
      <w:r w:rsidRPr="00285CB7">
        <w:rPr>
          <w:rFonts w:ascii="Arial" w:hAnsi="Arial"/>
          <w:b/>
          <w:bCs/>
          <w:sz w:val="22"/>
          <w:szCs w:val="22"/>
        </w:rPr>
        <w:t xml:space="preserve">Please direct any questions to: </w:t>
      </w:r>
    </w:p>
    <w:p w14:paraId="58207704" w14:textId="3568A2E4"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285CB7">
        <w:rPr>
          <w:rFonts w:ascii="Arial" w:hAnsi="Arial"/>
          <w:sz w:val="22"/>
          <w:szCs w:val="22"/>
        </w:rPr>
        <w:t>Carina Maurer I Text, Design, Concept</w:t>
      </w:r>
      <w:r w:rsidR="00695DB5" w:rsidRPr="00285CB7">
        <w:rPr>
          <w:rFonts w:ascii="Arial" w:hAnsi="Arial"/>
          <w:sz w:val="22"/>
          <w:szCs w:val="22"/>
        </w:rPr>
        <w:t>,</w:t>
      </w:r>
      <w:r w:rsidRPr="00285CB7">
        <w:rPr>
          <w:rFonts w:ascii="Arial" w:hAnsi="Arial"/>
          <w:sz w:val="22"/>
          <w:szCs w:val="22"/>
        </w:rPr>
        <w:t xml:space="preserve"> and PR</w:t>
      </w:r>
    </w:p>
    <w:p w14:paraId="7082CC69" w14:textId="77777777"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285CB7">
        <w:rPr>
          <w:rFonts w:ascii="Arial" w:hAnsi="Arial"/>
          <w:sz w:val="22"/>
          <w:szCs w:val="22"/>
        </w:rPr>
        <w:t>SPS MARKETING GmbH | B 2 Businessclass | Linz, Stuttgart</w:t>
      </w:r>
    </w:p>
    <w:p w14:paraId="64E8D0ED" w14:textId="77777777"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285CB7">
        <w:rPr>
          <w:rFonts w:ascii="Arial" w:hAnsi="Arial"/>
          <w:sz w:val="22"/>
          <w:szCs w:val="22"/>
        </w:rPr>
        <w:t xml:space="preserve">Jaxstrasse 2–4, 4020 Linz, Austria </w:t>
      </w:r>
    </w:p>
    <w:p w14:paraId="52A40CCE" w14:textId="458BE40F"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285CB7">
        <w:rPr>
          <w:rFonts w:ascii="Arial" w:hAnsi="Arial"/>
          <w:sz w:val="22"/>
          <w:szCs w:val="22"/>
        </w:rPr>
        <w:t>Tel.</w:t>
      </w:r>
      <w:r w:rsidR="004C09E5" w:rsidRPr="00285CB7">
        <w:rPr>
          <w:rFonts w:ascii="Arial" w:hAnsi="Arial"/>
          <w:sz w:val="22"/>
          <w:szCs w:val="22"/>
        </w:rPr>
        <w:t>:</w:t>
      </w:r>
      <w:r w:rsidRPr="00285CB7">
        <w:rPr>
          <w:rFonts w:ascii="Arial" w:hAnsi="Arial"/>
          <w:sz w:val="22"/>
          <w:szCs w:val="22"/>
        </w:rPr>
        <w:t xml:space="preserve"> +43 (0) 732 60 50 38-29</w:t>
      </w:r>
    </w:p>
    <w:p w14:paraId="7A8C2C93" w14:textId="77777777"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sz w:val="22"/>
          <w:szCs w:val="22"/>
        </w:rPr>
      </w:pPr>
      <w:r w:rsidRPr="00285CB7">
        <w:rPr>
          <w:rFonts w:ascii="Arial" w:hAnsi="Arial"/>
          <w:sz w:val="22"/>
          <w:szCs w:val="22"/>
        </w:rPr>
        <w:t>E-mail: c.maurer@sps-marketing.com</w:t>
      </w:r>
    </w:p>
    <w:p w14:paraId="6E96F943" w14:textId="044C591E" w:rsidR="009E6D05" w:rsidRPr="00285CB7" w:rsidRDefault="00127C92" w:rsidP="009E6D05">
      <w:pPr>
        <w:pBdr>
          <w:top w:val="single" w:sz="4" w:space="0" w:color="000000"/>
          <w:left w:val="single" w:sz="4" w:space="0" w:color="000000"/>
          <w:bottom w:val="single" w:sz="4" w:space="0" w:color="000000"/>
          <w:right w:val="single" w:sz="4" w:space="0" w:color="000000"/>
        </w:pBdr>
        <w:jc w:val="both"/>
        <w:rPr>
          <w:rFonts w:ascii="Arial" w:hAnsi="Arial" w:cs="Arial"/>
          <w:sz w:val="22"/>
          <w:szCs w:val="22"/>
        </w:rPr>
      </w:pPr>
      <w:hyperlink r:id="rId10" w:history="1">
        <w:r w:rsidR="00B9737F" w:rsidRPr="00285CB7">
          <w:rPr>
            <w:rStyle w:val="Hyperlink"/>
            <w:rFonts w:ascii="Arial" w:hAnsi="Arial"/>
            <w:sz w:val="22"/>
            <w:szCs w:val="22"/>
            <w:u w:val="none"/>
          </w:rPr>
          <w:t>www.sps-marketing.com</w:t>
        </w:r>
      </w:hyperlink>
    </w:p>
    <w:p w14:paraId="30E574E7" w14:textId="77777777" w:rsidR="009E6D05" w:rsidRPr="00285CB7" w:rsidRDefault="009E6D05" w:rsidP="009E6D05">
      <w:pPr>
        <w:pBdr>
          <w:top w:val="single" w:sz="4" w:space="0" w:color="000000"/>
          <w:left w:val="single" w:sz="4" w:space="0" w:color="000000"/>
          <w:bottom w:val="single" w:sz="4" w:space="0" w:color="000000"/>
          <w:right w:val="single" w:sz="4" w:space="0" w:color="000000"/>
        </w:pBdr>
        <w:jc w:val="both"/>
        <w:rPr>
          <w:rFonts w:ascii="Arial" w:eastAsia="Arial" w:hAnsi="Arial" w:cs="Arial"/>
        </w:rPr>
      </w:pPr>
    </w:p>
    <w:p w14:paraId="6DC29B9B" w14:textId="77777777" w:rsidR="009E6D05" w:rsidRPr="00285CB7" w:rsidRDefault="009E6D05" w:rsidP="00B95092">
      <w:pPr>
        <w:jc w:val="both"/>
        <w:rPr>
          <w:rFonts w:ascii="Arial" w:hAnsi="Arial" w:cs="Arial"/>
          <w:color w:val="FF0000"/>
        </w:rPr>
      </w:pPr>
    </w:p>
    <w:sectPr w:rsidR="009E6D05" w:rsidRPr="00285CB7" w:rsidSect="00586E90">
      <w:headerReference w:type="default" r:id="rId11"/>
      <w:footerReference w:type="default" r:id="rId12"/>
      <w:pgSz w:w="11900" w:h="16840"/>
      <w:pgMar w:top="1701" w:right="964" w:bottom="737" w:left="964" w:header="68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9A6445" w14:textId="77777777" w:rsidR="00127C92" w:rsidRDefault="00127C92">
      <w:r>
        <w:separator/>
      </w:r>
    </w:p>
  </w:endnote>
  <w:endnote w:type="continuationSeparator" w:id="0">
    <w:p w14:paraId="4A195D5A" w14:textId="77777777" w:rsidR="00127C92" w:rsidRDefault="00127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5117" w14:textId="77777777" w:rsidR="00F1505F" w:rsidRPr="007502BF" w:rsidRDefault="005D0255">
    <w:pPr>
      <w:pStyle w:val="Fuzeile"/>
      <w:rPr>
        <w:rFonts w:ascii="Arial" w:eastAsia="Arial" w:hAnsi="Arial" w:cs="Arial"/>
        <w:b/>
        <w:bCs/>
        <w:sz w:val="20"/>
        <w:szCs w:val="20"/>
        <w:lang w:val="de-DE"/>
      </w:rPr>
    </w:pPr>
    <w:r>
      <w:rPr>
        <w:rFonts w:ascii="Arial" w:hAnsi="Arial"/>
        <w:noProof/>
        <w:sz w:val="20"/>
        <w:szCs w:val="20"/>
      </w:rPr>
      <w:drawing>
        <wp:anchor distT="0" distB="0" distL="114300" distR="114300" simplePos="0" relativeHeight="251658240" behindDoc="1" locked="0" layoutInCell="1" allowOverlap="1" wp14:anchorId="7D5ECC6F" wp14:editId="38D5AEF1">
          <wp:simplePos x="0" y="0"/>
          <wp:positionH relativeFrom="column">
            <wp:posOffset>5242992</wp:posOffset>
          </wp:positionH>
          <wp:positionV relativeFrom="paragraph">
            <wp:posOffset>0</wp:posOffset>
          </wp:positionV>
          <wp:extent cx="1094105" cy="600710"/>
          <wp:effectExtent l="0" t="0" r="0" b="0"/>
          <wp:wrapTight wrapText="bothSides">
            <wp:wrapPolygon edited="0">
              <wp:start x="12035" y="0"/>
              <wp:lineTo x="8023" y="3653"/>
              <wp:lineTo x="7772" y="5023"/>
              <wp:lineTo x="9528" y="7307"/>
              <wp:lineTo x="0" y="10503"/>
              <wp:lineTo x="0" y="19636"/>
              <wp:lineTo x="6519" y="21006"/>
              <wp:lineTo x="14793" y="21006"/>
              <wp:lineTo x="16548" y="21006"/>
              <wp:lineTo x="21061" y="16440"/>
              <wp:lineTo x="21312" y="12786"/>
              <wp:lineTo x="21312" y="10047"/>
              <wp:lineTo x="12035" y="7307"/>
              <wp:lineTo x="13539" y="0"/>
              <wp:lineTo x="12035"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iner-assistec_CMYK.png"/>
                  <pic:cNvPicPr/>
                </pic:nvPicPr>
                <pic:blipFill>
                  <a:blip r:embed="rId1"/>
                  <a:stretch>
                    <a:fillRect/>
                  </a:stretch>
                </pic:blipFill>
                <pic:spPr>
                  <a:xfrm>
                    <a:off x="0" y="0"/>
                    <a:ext cx="1094105" cy="600710"/>
                  </a:xfrm>
                  <a:prstGeom prst="rect">
                    <a:avLst/>
                  </a:prstGeom>
                </pic:spPr>
              </pic:pic>
            </a:graphicData>
          </a:graphic>
          <wp14:sizeRelH relativeFrom="margin">
            <wp14:pctWidth>0</wp14:pctWidth>
          </wp14:sizeRelH>
          <wp14:sizeRelV relativeFrom="margin">
            <wp14:pctHeight>0</wp14:pctHeight>
          </wp14:sizeRelV>
        </wp:anchor>
      </w:drawing>
    </w:r>
    <w:r w:rsidRPr="007502BF">
      <w:rPr>
        <w:rFonts w:ascii="Arial"/>
        <w:b/>
        <w:bCs/>
        <w:sz w:val="20"/>
        <w:szCs w:val="20"/>
        <w:lang w:val="de-DE"/>
      </w:rPr>
      <w:t>Greiner Packaging International GmbH</w:t>
    </w:r>
  </w:p>
  <w:p w14:paraId="6413A3C3" w14:textId="525CB5B5" w:rsidR="00F1505F" w:rsidRPr="007502BF" w:rsidRDefault="00F1505F">
    <w:pPr>
      <w:pStyle w:val="Fuzeile"/>
      <w:rPr>
        <w:rFonts w:ascii="Arial" w:eastAsia="Arial" w:hAnsi="Arial" w:cs="Arial"/>
        <w:sz w:val="20"/>
        <w:szCs w:val="20"/>
        <w:lang w:val="de-DE"/>
      </w:rPr>
    </w:pPr>
    <w:proofErr w:type="spellStart"/>
    <w:r w:rsidRPr="007502BF">
      <w:rPr>
        <w:rFonts w:ascii="Arial" w:hAnsi="Arial" w:cs="Arial"/>
        <w:sz w:val="20"/>
        <w:szCs w:val="20"/>
        <w:lang w:val="de-DE"/>
      </w:rPr>
      <w:t>Greinerstra</w:t>
    </w:r>
    <w:r w:rsidR="00695DB5" w:rsidRPr="00A258F5">
      <w:rPr>
        <w:rFonts w:ascii="Arial" w:hAnsi="Arial" w:cs="Arial"/>
        <w:sz w:val="20"/>
        <w:szCs w:val="20"/>
        <w:lang w:val="de-AT"/>
      </w:rPr>
      <w:t>ss</w:t>
    </w:r>
    <w:r w:rsidRPr="00A258F5">
      <w:rPr>
        <w:rFonts w:ascii="Arial" w:hAnsi="Arial" w:cs="Arial"/>
        <w:sz w:val="20"/>
        <w:szCs w:val="20"/>
        <w:lang w:val="de-AT"/>
      </w:rPr>
      <w:t>e</w:t>
    </w:r>
    <w:proofErr w:type="spellEnd"/>
    <w:r w:rsidRPr="007502BF">
      <w:rPr>
        <w:rFonts w:ascii="Arial" w:hAnsi="Arial" w:cs="Arial"/>
        <w:sz w:val="20"/>
        <w:szCs w:val="20"/>
        <w:lang w:val="de-DE"/>
      </w:rPr>
      <w:t xml:space="preserve"> 70, </w:t>
    </w:r>
    <w:r w:rsidRPr="00A258F5">
      <w:rPr>
        <w:rFonts w:ascii="Arial" w:hAnsi="Arial" w:cs="Arial"/>
        <w:sz w:val="20"/>
        <w:szCs w:val="20"/>
        <w:lang w:val="de-AT"/>
      </w:rPr>
      <w:t>4</w:t>
    </w:r>
    <w:r w:rsidRPr="007502BF">
      <w:rPr>
        <w:rFonts w:ascii="Arial" w:hAnsi="Arial" w:cs="Arial"/>
        <w:sz w:val="20"/>
        <w:szCs w:val="20"/>
        <w:lang w:val="de-DE"/>
      </w:rPr>
      <w:t>550 Kremsmünster</w:t>
    </w:r>
    <w:r w:rsidR="00695DB5" w:rsidRPr="00A258F5">
      <w:rPr>
        <w:rFonts w:ascii="Arial" w:hAnsi="Arial" w:cs="Arial"/>
        <w:sz w:val="20"/>
        <w:szCs w:val="20"/>
        <w:lang w:val="de-AT"/>
      </w:rPr>
      <w:t>, Austria</w:t>
    </w:r>
    <w:r w:rsidRPr="00A258F5">
      <w:rPr>
        <w:rFonts w:ascii="Arial" w:hAnsi="Arial" w:cs="Arial"/>
        <w:sz w:val="20"/>
        <w:szCs w:val="20"/>
        <w:lang w:val="de-AT"/>
      </w:rPr>
      <w:t xml:space="preserve"> </w:t>
    </w:r>
  </w:p>
  <w:p w14:paraId="607E69D2" w14:textId="77777777" w:rsidR="00F1505F" w:rsidRDefault="00127C92">
    <w:pPr>
      <w:pStyle w:val="Fuzeile"/>
    </w:pPr>
    <w:hyperlink r:id="rId2" w:history="1">
      <w:r w:rsidR="00B9737F">
        <w:rPr>
          <w:rStyle w:val="Hyperlink0"/>
        </w:rPr>
        <w:t>www.greiner-gpi.com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50CFF" w14:textId="77777777" w:rsidR="00127C92" w:rsidRDefault="00127C92">
      <w:r>
        <w:separator/>
      </w:r>
    </w:p>
  </w:footnote>
  <w:footnote w:type="continuationSeparator" w:id="0">
    <w:p w14:paraId="1E47AE0D" w14:textId="77777777" w:rsidR="00127C92" w:rsidRDefault="00127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5814" w14:textId="4B224D08" w:rsidR="00F1505F" w:rsidRDefault="00A7472C">
    <w:pPr>
      <w:pStyle w:val="Kopfzeile"/>
      <w:jc w:val="both"/>
      <w:rPr>
        <w:rFonts w:ascii="Arial" w:eastAsia="Arial" w:hAnsi="Arial" w:cs="Arial"/>
        <w:b/>
        <w:bCs/>
        <w:sz w:val="26"/>
        <w:szCs w:val="26"/>
      </w:rPr>
    </w:pPr>
    <w:r>
      <w:rPr>
        <w:rFonts w:ascii="Arial"/>
        <w:b/>
        <w:bCs/>
        <w:sz w:val="26"/>
        <w:szCs w:val="26"/>
      </w:rPr>
      <w:t>MEDIA</w:t>
    </w:r>
    <w:r w:rsidR="00F1505F">
      <w:rPr>
        <w:rFonts w:ascii="Arial"/>
        <w:b/>
        <w:bCs/>
        <w:sz w:val="26"/>
        <w:szCs w:val="26"/>
      </w:rPr>
      <w:t xml:space="preserve"> </w:t>
    </w:r>
    <w:r>
      <w:rPr>
        <w:rFonts w:ascii="Arial"/>
        <w:b/>
        <w:bCs/>
        <w:sz w:val="26"/>
        <w:szCs w:val="26"/>
      </w:rPr>
      <w:t>INFORMATION</w:t>
    </w:r>
    <w:r w:rsidR="00F1505F">
      <w:rPr>
        <w:rFonts w:ascii="Arial"/>
        <w:b/>
        <w:bCs/>
        <w:sz w:val="26"/>
        <w:szCs w:val="26"/>
      </w:rPr>
      <w:t xml:space="preserve"> </w:t>
    </w:r>
    <w:r w:rsidR="00F1505F">
      <w:rPr>
        <w:rFonts w:ascii="Arial"/>
        <w:b/>
        <w:bCs/>
        <w:sz w:val="26"/>
        <w:szCs w:val="26"/>
      </w:rPr>
      <w:tab/>
    </w:r>
  </w:p>
  <w:p w14:paraId="4D86F19F" w14:textId="034D179D" w:rsidR="00F1505F" w:rsidRDefault="00A7472C" w:rsidP="005D0255">
    <w:pPr>
      <w:pStyle w:val="Kopfzeile"/>
    </w:pPr>
    <w:r>
      <w:rPr>
        <w:rFonts w:ascii="Arial"/>
        <w:b/>
        <w:bCs/>
      </w:rPr>
      <w:t>October</w:t>
    </w:r>
    <w:r w:rsidR="005D0255">
      <w:rPr>
        <w:rFonts w:ascii="Arial"/>
        <w:b/>
        <w:bCs/>
      </w:rPr>
      <w:t xml:space="preserve"> </w:t>
    </w:r>
    <w:r w:rsidRPr="00A7472C">
      <w:rPr>
        <w:rFonts w:ascii="Arial"/>
        <w:b/>
        <w:bCs/>
        <w:color w:val="000000" w:themeColor="text1"/>
      </w:rPr>
      <w:t>22</w:t>
    </w:r>
    <w:r w:rsidR="0083361A">
      <w:rPr>
        <w:rFonts w:ascii="Arial"/>
        <w:b/>
        <w:bCs/>
      </w:rPr>
      <w:t>,</w:t>
    </w:r>
    <w:r w:rsidR="0083361A">
      <w:rPr>
        <w:rFonts w:ascii="Arial"/>
        <w:b/>
        <w:bCs/>
        <w:color w:val="auto"/>
      </w:rPr>
      <w:t xml:space="preserve"> </w:t>
    </w:r>
    <w:r w:rsidR="0083361A">
      <w:rPr>
        <w:rFonts w:ascii="Arial"/>
        <w:b/>
        <w:bCs/>
      </w:rPr>
      <w:t>2019</w:t>
    </w:r>
    <w:r w:rsidR="005D0255">
      <w:rPr>
        <w:rFonts w:ascii="Arial"/>
        <w:b/>
        <w:bCs/>
      </w:rPr>
      <w:tab/>
      <w:t xml:space="preserve">                       </w:t>
    </w:r>
    <w:r w:rsidR="005D0255">
      <w:rPr>
        <w:rFonts w:ascii="Arial"/>
        <w:b/>
        <w:bCs/>
      </w:rPr>
      <w:tab/>
      <w:t xml:space="preserve">                             Greiner Assistec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D153FE"/>
    <w:multiLevelType w:val="hybridMultilevel"/>
    <w:tmpl w:val="6FAA65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6933EC"/>
    <w:multiLevelType w:val="multilevel"/>
    <w:tmpl w:val="430CA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AD6793"/>
    <w:multiLevelType w:val="multilevel"/>
    <w:tmpl w:val="9CFAC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222E7F"/>
    <w:multiLevelType w:val="multilevel"/>
    <w:tmpl w:val="0BBEB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707DAE"/>
    <w:multiLevelType w:val="multilevel"/>
    <w:tmpl w:val="979A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FE54F8"/>
    <w:multiLevelType w:val="multilevel"/>
    <w:tmpl w:val="E10E5A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18B3756"/>
    <w:multiLevelType w:val="multilevel"/>
    <w:tmpl w:val="2F46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4053D46"/>
    <w:multiLevelType w:val="multilevel"/>
    <w:tmpl w:val="E50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5E6619"/>
    <w:multiLevelType w:val="multilevel"/>
    <w:tmpl w:val="18420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133F5F"/>
    <w:multiLevelType w:val="multilevel"/>
    <w:tmpl w:val="9E54A86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3"/>
  </w:num>
  <w:num w:numId="3">
    <w:abstractNumId w:val="4"/>
  </w:num>
  <w:num w:numId="4">
    <w:abstractNumId w:val="3"/>
  </w:num>
  <w:num w:numId="5">
    <w:abstractNumId w:val="11"/>
  </w:num>
  <w:num w:numId="6">
    <w:abstractNumId w:val="1"/>
  </w:num>
  <w:num w:numId="7">
    <w:abstractNumId w:val="6"/>
  </w:num>
  <w:num w:numId="8">
    <w:abstractNumId w:val="2"/>
  </w:num>
  <w:num w:numId="9">
    <w:abstractNumId w:val="8"/>
  </w:num>
  <w:num w:numId="10">
    <w:abstractNumId w:val="10"/>
  </w:num>
  <w:num w:numId="11">
    <w:abstractNumId w:val="16"/>
  </w:num>
  <w:num w:numId="12">
    <w:abstractNumId w:val="7"/>
  </w:num>
  <w:num w:numId="13">
    <w:abstractNumId w:val="5"/>
  </w:num>
  <w:num w:numId="14">
    <w:abstractNumId w:val="12"/>
  </w:num>
  <w:num w:numId="15">
    <w:abstractNumId w:val="9"/>
  </w:num>
  <w:num w:numId="16">
    <w:abstractNumId w:val="1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460"/>
    <w:rsid w:val="00017957"/>
    <w:rsid w:val="00017DCC"/>
    <w:rsid w:val="00021181"/>
    <w:rsid w:val="000224C6"/>
    <w:rsid w:val="00025B56"/>
    <w:rsid w:val="00032954"/>
    <w:rsid w:val="00032A3E"/>
    <w:rsid w:val="00036C2E"/>
    <w:rsid w:val="00045E85"/>
    <w:rsid w:val="00046D4F"/>
    <w:rsid w:val="00047068"/>
    <w:rsid w:val="00054BE4"/>
    <w:rsid w:val="00054D58"/>
    <w:rsid w:val="0005675F"/>
    <w:rsid w:val="0006165A"/>
    <w:rsid w:val="00062977"/>
    <w:rsid w:val="00062D20"/>
    <w:rsid w:val="00066992"/>
    <w:rsid w:val="00071E9F"/>
    <w:rsid w:val="00074DF1"/>
    <w:rsid w:val="0007626C"/>
    <w:rsid w:val="0008115A"/>
    <w:rsid w:val="00090C21"/>
    <w:rsid w:val="00096137"/>
    <w:rsid w:val="00096A45"/>
    <w:rsid w:val="00096EF9"/>
    <w:rsid w:val="00097699"/>
    <w:rsid w:val="000A30D2"/>
    <w:rsid w:val="000B5D73"/>
    <w:rsid w:val="000B7C50"/>
    <w:rsid w:val="000C0561"/>
    <w:rsid w:val="000C13F6"/>
    <w:rsid w:val="000C4A8C"/>
    <w:rsid w:val="000C583E"/>
    <w:rsid w:val="000C6C6E"/>
    <w:rsid w:val="000E61AD"/>
    <w:rsid w:val="000F2EE8"/>
    <w:rsid w:val="00102B11"/>
    <w:rsid w:val="001073F5"/>
    <w:rsid w:val="00114569"/>
    <w:rsid w:val="001274B2"/>
    <w:rsid w:val="00127C92"/>
    <w:rsid w:val="00137F8C"/>
    <w:rsid w:val="00141B25"/>
    <w:rsid w:val="00151C3A"/>
    <w:rsid w:val="00155AF0"/>
    <w:rsid w:val="001612BE"/>
    <w:rsid w:val="00161754"/>
    <w:rsid w:val="001629DF"/>
    <w:rsid w:val="001663D7"/>
    <w:rsid w:val="00171C90"/>
    <w:rsid w:val="0017373D"/>
    <w:rsid w:val="00180FAA"/>
    <w:rsid w:val="00185E95"/>
    <w:rsid w:val="00187841"/>
    <w:rsid w:val="00187E26"/>
    <w:rsid w:val="00191762"/>
    <w:rsid w:val="00195DE6"/>
    <w:rsid w:val="001A3B44"/>
    <w:rsid w:val="001A4998"/>
    <w:rsid w:val="001A7CE2"/>
    <w:rsid w:val="001B2CA8"/>
    <w:rsid w:val="001C0052"/>
    <w:rsid w:val="001C023B"/>
    <w:rsid w:val="001C4648"/>
    <w:rsid w:val="001C7485"/>
    <w:rsid w:val="001D2A1B"/>
    <w:rsid w:val="001D7333"/>
    <w:rsid w:val="001F1C15"/>
    <w:rsid w:val="001F3317"/>
    <w:rsid w:val="001F631E"/>
    <w:rsid w:val="001F7F69"/>
    <w:rsid w:val="00200F28"/>
    <w:rsid w:val="0020128C"/>
    <w:rsid w:val="0021101E"/>
    <w:rsid w:val="00213048"/>
    <w:rsid w:val="0021321B"/>
    <w:rsid w:val="00226008"/>
    <w:rsid w:val="00226A3A"/>
    <w:rsid w:val="002304C8"/>
    <w:rsid w:val="00230D6C"/>
    <w:rsid w:val="002373CC"/>
    <w:rsid w:val="00241126"/>
    <w:rsid w:val="00253D59"/>
    <w:rsid w:val="00260854"/>
    <w:rsid w:val="00260866"/>
    <w:rsid w:val="00264B3A"/>
    <w:rsid w:val="00265D52"/>
    <w:rsid w:val="0027064C"/>
    <w:rsid w:val="00283F4F"/>
    <w:rsid w:val="00285CB7"/>
    <w:rsid w:val="00293359"/>
    <w:rsid w:val="002A5E78"/>
    <w:rsid w:val="002A7D69"/>
    <w:rsid w:val="002B24A9"/>
    <w:rsid w:val="002B66AF"/>
    <w:rsid w:val="002C30C7"/>
    <w:rsid w:val="002C3812"/>
    <w:rsid w:val="002E76D3"/>
    <w:rsid w:val="002F30B5"/>
    <w:rsid w:val="002F66FB"/>
    <w:rsid w:val="002F7968"/>
    <w:rsid w:val="003032B7"/>
    <w:rsid w:val="00307518"/>
    <w:rsid w:val="0031246A"/>
    <w:rsid w:val="00313263"/>
    <w:rsid w:val="00317AFE"/>
    <w:rsid w:val="00322D1D"/>
    <w:rsid w:val="0032384E"/>
    <w:rsid w:val="00334F70"/>
    <w:rsid w:val="00342D47"/>
    <w:rsid w:val="00343E7A"/>
    <w:rsid w:val="0034522D"/>
    <w:rsid w:val="003566AD"/>
    <w:rsid w:val="0035676F"/>
    <w:rsid w:val="00360AE8"/>
    <w:rsid w:val="00363677"/>
    <w:rsid w:val="00381A1A"/>
    <w:rsid w:val="00382B19"/>
    <w:rsid w:val="003840A5"/>
    <w:rsid w:val="00391235"/>
    <w:rsid w:val="00391530"/>
    <w:rsid w:val="0039564A"/>
    <w:rsid w:val="003A1F68"/>
    <w:rsid w:val="003B1C6B"/>
    <w:rsid w:val="003B4D1E"/>
    <w:rsid w:val="003B5B5C"/>
    <w:rsid w:val="003B7235"/>
    <w:rsid w:val="003C01B0"/>
    <w:rsid w:val="003C57CF"/>
    <w:rsid w:val="003D5697"/>
    <w:rsid w:val="003E7D4E"/>
    <w:rsid w:val="003F3922"/>
    <w:rsid w:val="00411558"/>
    <w:rsid w:val="00427D04"/>
    <w:rsid w:val="00433F5E"/>
    <w:rsid w:val="00441543"/>
    <w:rsid w:val="00442B88"/>
    <w:rsid w:val="00442FFE"/>
    <w:rsid w:val="00460AEC"/>
    <w:rsid w:val="00463BE1"/>
    <w:rsid w:val="00466A93"/>
    <w:rsid w:val="00471983"/>
    <w:rsid w:val="004724F7"/>
    <w:rsid w:val="00480FD9"/>
    <w:rsid w:val="004870D6"/>
    <w:rsid w:val="0048777F"/>
    <w:rsid w:val="00496287"/>
    <w:rsid w:val="00496897"/>
    <w:rsid w:val="004A2041"/>
    <w:rsid w:val="004B2C73"/>
    <w:rsid w:val="004B6ED5"/>
    <w:rsid w:val="004C09E5"/>
    <w:rsid w:val="004C2590"/>
    <w:rsid w:val="004D1304"/>
    <w:rsid w:val="004D1560"/>
    <w:rsid w:val="004D6147"/>
    <w:rsid w:val="004D6565"/>
    <w:rsid w:val="004E49C6"/>
    <w:rsid w:val="004F17AB"/>
    <w:rsid w:val="004F683B"/>
    <w:rsid w:val="004F7DD9"/>
    <w:rsid w:val="00500DBC"/>
    <w:rsid w:val="0050580A"/>
    <w:rsid w:val="0050633E"/>
    <w:rsid w:val="0050738D"/>
    <w:rsid w:val="005107C8"/>
    <w:rsid w:val="00511CBA"/>
    <w:rsid w:val="00511F60"/>
    <w:rsid w:val="005237D8"/>
    <w:rsid w:val="00525C8D"/>
    <w:rsid w:val="00530A4F"/>
    <w:rsid w:val="005333BB"/>
    <w:rsid w:val="0053616C"/>
    <w:rsid w:val="005378D5"/>
    <w:rsid w:val="00552136"/>
    <w:rsid w:val="0056055D"/>
    <w:rsid w:val="00567B23"/>
    <w:rsid w:val="00575354"/>
    <w:rsid w:val="00576658"/>
    <w:rsid w:val="005775A7"/>
    <w:rsid w:val="005819B3"/>
    <w:rsid w:val="00582074"/>
    <w:rsid w:val="00582C9B"/>
    <w:rsid w:val="00586E90"/>
    <w:rsid w:val="0058708D"/>
    <w:rsid w:val="005917B8"/>
    <w:rsid w:val="005928B9"/>
    <w:rsid w:val="005932EF"/>
    <w:rsid w:val="00593CF4"/>
    <w:rsid w:val="00597DBF"/>
    <w:rsid w:val="005A6BFE"/>
    <w:rsid w:val="005B1B9F"/>
    <w:rsid w:val="005B3A08"/>
    <w:rsid w:val="005C1D4C"/>
    <w:rsid w:val="005C2646"/>
    <w:rsid w:val="005C4B8C"/>
    <w:rsid w:val="005D0255"/>
    <w:rsid w:val="005D1358"/>
    <w:rsid w:val="005D68E6"/>
    <w:rsid w:val="005E6F1C"/>
    <w:rsid w:val="005F4206"/>
    <w:rsid w:val="00600D36"/>
    <w:rsid w:val="00611960"/>
    <w:rsid w:val="00627493"/>
    <w:rsid w:val="00632009"/>
    <w:rsid w:val="006335D6"/>
    <w:rsid w:val="0063437B"/>
    <w:rsid w:val="00634B45"/>
    <w:rsid w:val="006354A9"/>
    <w:rsid w:val="006361BE"/>
    <w:rsid w:val="0063711D"/>
    <w:rsid w:val="00642901"/>
    <w:rsid w:val="00651EBA"/>
    <w:rsid w:val="006530F0"/>
    <w:rsid w:val="0065598C"/>
    <w:rsid w:val="0066217D"/>
    <w:rsid w:val="00662F55"/>
    <w:rsid w:val="0067454B"/>
    <w:rsid w:val="006778D1"/>
    <w:rsid w:val="006838CE"/>
    <w:rsid w:val="006852A4"/>
    <w:rsid w:val="0068602C"/>
    <w:rsid w:val="00687125"/>
    <w:rsid w:val="006933BE"/>
    <w:rsid w:val="00694B2E"/>
    <w:rsid w:val="00695DB5"/>
    <w:rsid w:val="00696409"/>
    <w:rsid w:val="006974AC"/>
    <w:rsid w:val="006A0F7A"/>
    <w:rsid w:val="006A6C01"/>
    <w:rsid w:val="006B0744"/>
    <w:rsid w:val="006B6B66"/>
    <w:rsid w:val="006C1BBD"/>
    <w:rsid w:val="006C30E7"/>
    <w:rsid w:val="006C654D"/>
    <w:rsid w:val="006C67D6"/>
    <w:rsid w:val="006D10D2"/>
    <w:rsid w:val="006E2C2D"/>
    <w:rsid w:val="006E4B2A"/>
    <w:rsid w:val="006E6D8C"/>
    <w:rsid w:val="006E78F0"/>
    <w:rsid w:val="006F74B4"/>
    <w:rsid w:val="006F7779"/>
    <w:rsid w:val="006F77BF"/>
    <w:rsid w:val="007036FF"/>
    <w:rsid w:val="00704AB4"/>
    <w:rsid w:val="00704BF6"/>
    <w:rsid w:val="00706800"/>
    <w:rsid w:val="007131C6"/>
    <w:rsid w:val="0071442D"/>
    <w:rsid w:val="00717209"/>
    <w:rsid w:val="00725773"/>
    <w:rsid w:val="00727AA4"/>
    <w:rsid w:val="00734C91"/>
    <w:rsid w:val="007462B2"/>
    <w:rsid w:val="00747716"/>
    <w:rsid w:val="007502BF"/>
    <w:rsid w:val="0075263C"/>
    <w:rsid w:val="00754A6C"/>
    <w:rsid w:val="00764109"/>
    <w:rsid w:val="007723F3"/>
    <w:rsid w:val="0077651A"/>
    <w:rsid w:val="00777AD9"/>
    <w:rsid w:val="007805EB"/>
    <w:rsid w:val="00784B85"/>
    <w:rsid w:val="00786460"/>
    <w:rsid w:val="00792FFA"/>
    <w:rsid w:val="007976D0"/>
    <w:rsid w:val="007A00CD"/>
    <w:rsid w:val="007A25CC"/>
    <w:rsid w:val="007A33A5"/>
    <w:rsid w:val="007A3BA0"/>
    <w:rsid w:val="007A6EAA"/>
    <w:rsid w:val="007B0292"/>
    <w:rsid w:val="007B1511"/>
    <w:rsid w:val="007B192F"/>
    <w:rsid w:val="007B1E99"/>
    <w:rsid w:val="007B3920"/>
    <w:rsid w:val="007B51DB"/>
    <w:rsid w:val="007B739B"/>
    <w:rsid w:val="007C7DBD"/>
    <w:rsid w:val="007D4E07"/>
    <w:rsid w:val="007E0223"/>
    <w:rsid w:val="007E1897"/>
    <w:rsid w:val="007E3D79"/>
    <w:rsid w:val="007E3FDF"/>
    <w:rsid w:val="007E61B4"/>
    <w:rsid w:val="007F1DAF"/>
    <w:rsid w:val="007F29BE"/>
    <w:rsid w:val="007F514C"/>
    <w:rsid w:val="007F63F8"/>
    <w:rsid w:val="007F7738"/>
    <w:rsid w:val="00801621"/>
    <w:rsid w:val="00801927"/>
    <w:rsid w:val="0080330F"/>
    <w:rsid w:val="00805B03"/>
    <w:rsid w:val="00812E35"/>
    <w:rsid w:val="00815B69"/>
    <w:rsid w:val="00815E2A"/>
    <w:rsid w:val="00823A64"/>
    <w:rsid w:val="008254B5"/>
    <w:rsid w:val="00830727"/>
    <w:rsid w:val="008308D5"/>
    <w:rsid w:val="0083361A"/>
    <w:rsid w:val="008339EC"/>
    <w:rsid w:val="00840D84"/>
    <w:rsid w:val="00841E88"/>
    <w:rsid w:val="00850D35"/>
    <w:rsid w:val="00866974"/>
    <w:rsid w:val="00871322"/>
    <w:rsid w:val="00872A04"/>
    <w:rsid w:val="00873C2A"/>
    <w:rsid w:val="00882297"/>
    <w:rsid w:val="00884F7D"/>
    <w:rsid w:val="00890742"/>
    <w:rsid w:val="00893855"/>
    <w:rsid w:val="00893B3F"/>
    <w:rsid w:val="008A2535"/>
    <w:rsid w:val="008B5EFB"/>
    <w:rsid w:val="008B750A"/>
    <w:rsid w:val="008C1876"/>
    <w:rsid w:val="008C6578"/>
    <w:rsid w:val="008D0DF1"/>
    <w:rsid w:val="008D3D8A"/>
    <w:rsid w:val="008E374B"/>
    <w:rsid w:val="00902A9F"/>
    <w:rsid w:val="00902E4A"/>
    <w:rsid w:val="00904601"/>
    <w:rsid w:val="00906DA8"/>
    <w:rsid w:val="00922DB0"/>
    <w:rsid w:val="00926838"/>
    <w:rsid w:val="00930BED"/>
    <w:rsid w:val="009330DA"/>
    <w:rsid w:val="00934096"/>
    <w:rsid w:val="00942515"/>
    <w:rsid w:val="00942E40"/>
    <w:rsid w:val="009432B7"/>
    <w:rsid w:val="00946747"/>
    <w:rsid w:val="00955CBA"/>
    <w:rsid w:val="00956325"/>
    <w:rsid w:val="00957162"/>
    <w:rsid w:val="00971031"/>
    <w:rsid w:val="00971AEB"/>
    <w:rsid w:val="00972BA4"/>
    <w:rsid w:val="00975CDE"/>
    <w:rsid w:val="00976930"/>
    <w:rsid w:val="00986C3A"/>
    <w:rsid w:val="009A06FB"/>
    <w:rsid w:val="009A1EC3"/>
    <w:rsid w:val="009B5FD9"/>
    <w:rsid w:val="009B713E"/>
    <w:rsid w:val="009B7869"/>
    <w:rsid w:val="009C2A14"/>
    <w:rsid w:val="009C32F6"/>
    <w:rsid w:val="009D5F76"/>
    <w:rsid w:val="009D7254"/>
    <w:rsid w:val="009E05BA"/>
    <w:rsid w:val="009E6D05"/>
    <w:rsid w:val="009F146B"/>
    <w:rsid w:val="00A02268"/>
    <w:rsid w:val="00A11497"/>
    <w:rsid w:val="00A15BC7"/>
    <w:rsid w:val="00A258F5"/>
    <w:rsid w:val="00A31890"/>
    <w:rsid w:val="00A44FCC"/>
    <w:rsid w:val="00A50017"/>
    <w:rsid w:val="00A5376C"/>
    <w:rsid w:val="00A55898"/>
    <w:rsid w:val="00A56BCF"/>
    <w:rsid w:val="00A64149"/>
    <w:rsid w:val="00A73DF8"/>
    <w:rsid w:val="00A7472C"/>
    <w:rsid w:val="00A81B41"/>
    <w:rsid w:val="00A82EBD"/>
    <w:rsid w:val="00A90EE8"/>
    <w:rsid w:val="00A957CE"/>
    <w:rsid w:val="00AB04CC"/>
    <w:rsid w:val="00AB14B7"/>
    <w:rsid w:val="00AB52B9"/>
    <w:rsid w:val="00AC5663"/>
    <w:rsid w:val="00AC6E05"/>
    <w:rsid w:val="00AC6F76"/>
    <w:rsid w:val="00AD0BC6"/>
    <w:rsid w:val="00AD5557"/>
    <w:rsid w:val="00AD5848"/>
    <w:rsid w:val="00AE0096"/>
    <w:rsid w:val="00AE1C6D"/>
    <w:rsid w:val="00AE3092"/>
    <w:rsid w:val="00AE628E"/>
    <w:rsid w:val="00B004EF"/>
    <w:rsid w:val="00B0096C"/>
    <w:rsid w:val="00B01F97"/>
    <w:rsid w:val="00B064AB"/>
    <w:rsid w:val="00B06F1B"/>
    <w:rsid w:val="00B13388"/>
    <w:rsid w:val="00B2202E"/>
    <w:rsid w:val="00B23BC9"/>
    <w:rsid w:val="00B26199"/>
    <w:rsid w:val="00B26A85"/>
    <w:rsid w:val="00B26C1B"/>
    <w:rsid w:val="00B26F47"/>
    <w:rsid w:val="00B270B3"/>
    <w:rsid w:val="00B301E9"/>
    <w:rsid w:val="00B31B6F"/>
    <w:rsid w:val="00B3367E"/>
    <w:rsid w:val="00B3707E"/>
    <w:rsid w:val="00B37C4D"/>
    <w:rsid w:val="00B413A6"/>
    <w:rsid w:val="00B442D4"/>
    <w:rsid w:val="00B44C76"/>
    <w:rsid w:val="00B45872"/>
    <w:rsid w:val="00B464E5"/>
    <w:rsid w:val="00B51DCF"/>
    <w:rsid w:val="00B55DC7"/>
    <w:rsid w:val="00B74042"/>
    <w:rsid w:val="00B8646F"/>
    <w:rsid w:val="00B92D9D"/>
    <w:rsid w:val="00B95092"/>
    <w:rsid w:val="00B9737F"/>
    <w:rsid w:val="00BA3F54"/>
    <w:rsid w:val="00BA5C9B"/>
    <w:rsid w:val="00BA70C1"/>
    <w:rsid w:val="00BB3749"/>
    <w:rsid w:val="00BB5A4D"/>
    <w:rsid w:val="00BB5CD8"/>
    <w:rsid w:val="00BC6DCB"/>
    <w:rsid w:val="00BD3055"/>
    <w:rsid w:val="00BE134A"/>
    <w:rsid w:val="00BE4CFE"/>
    <w:rsid w:val="00BE79C4"/>
    <w:rsid w:val="00BE7B35"/>
    <w:rsid w:val="00BF705A"/>
    <w:rsid w:val="00C045E3"/>
    <w:rsid w:val="00C079B7"/>
    <w:rsid w:val="00C11EF9"/>
    <w:rsid w:val="00C126D0"/>
    <w:rsid w:val="00C1569D"/>
    <w:rsid w:val="00C24D75"/>
    <w:rsid w:val="00C32CF6"/>
    <w:rsid w:val="00C33B5E"/>
    <w:rsid w:val="00C37C7B"/>
    <w:rsid w:val="00C514A7"/>
    <w:rsid w:val="00C5229E"/>
    <w:rsid w:val="00C62B4C"/>
    <w:rsid w:val="00C62C29"/>
    <w:rsid w:val="00C648C6"/>
    <w:rsid w:val="00C6795F"/>
    <w:rsid w:val="00C7748C"/>
    <w:rsid w:val="00C831A0"/>
    <w:rsid w:val="00C83F17"/>
    <w:rsid w:val="00C85D5A"/>
    <w:rsid w:val="00C923CA"/>
    <w:rsid w:val="00CA3537"/>
    <w:rsid w:val="00CC5706"/>
    <w:rsid w:val="00CC706C"/>
    <w:rsid w:val="00CC7A7A"/>
    <w:rsid w:val="00CD35D7"/>
    <w:rsid w:val="00CD3EF3"/>
    <w:rsid w:val="00CD4C85"/>
    <w:rsid w:val="00CD5199"/>
    <w:rsid w:val="00CE6C75"/>
    <w:rsid w:val="00CF3032"/>
    <w:rsid w:val="00CF4CBB"/>
    <w:rsid w:val="00D077BA"/>
    <w:rsid w:val="00D1543F"/>
    <w:rsid w:val="00D2337B"/>
    <w:rsid w:val="00D31EAA"/>
    <w:rsid w:val="00D33518"/>
    <w:rsid w:val="00D36D0B"/>
    <w:rsid w:val="00D45862"/>
    <w:rsid w:val="00D5099D"/>
    <w:rsid w:val="00D55F35"/>
    <w:rsid w:val="00D62CCA"/>
    <w:rsid w:val="00D641D6"/>
    <w:rsid w:val="00D73080"/>
    <w:rsid w:val="00D74E18"/>
    <w:rsid w:val="00D8020A"/>
    <w:rsid w:val="00DA0A36"/>
    <w:rsid w:val="00DA214D"/>
    <w:rsid w:val="00DA2C08"/>
    <w:rsid w:val="00DA37BE"/>
    <w:rsid w:val="00DB477B"/>
    <w:rsid w:val="00DC3935"/>
    <w:rsid w:val="00DC546B"/>
    <w:rsid w:val="00DD026E"/>
    <w:rsid w:val="00DD085E"/>
    <w:rsid w:val="00DD2F6B"/>
    <w:rsid w:val="00DF1104"/>
    <w:rsid w:val="00E03575"/>
    <w:rsid w:val="00E106EC"/>
    <w:rsid w:val="00E150F4"/>
    <w:rsid w:val="00E17A38"/>
    <w:rsid w:val="00E256C9"/>
    <w:rsid w:val="00E322EF"/>
    <w:rsid w:val="00E36F38"/>
    <w:rsid w:val="00E43B92"/>
    <w:rsid w:val="00E46ED5"/>
    <w:rsid w:val="00E5581D"/>
    <w:rsid w:val="00E62EF4"/>
    <w:rsid w:val="00E660B0"/>
    <w:rsid w:val="00E76A50"/>
    <w:rsid w:val="00E80BE0"/>
    <w:rsid w:val="00E846F8"/>
    <w:rsid w:val="00E862A9"/>
    <w:rsid w:val="00E872EF"/>
    <w:rsid w:val="00E96B6F"/>
    <w:rsid w:val="00EA0205"/>
    <w:rsid w:val="00EB0664"/>
    <w:rsid w:val="00EB37DA"/>
    <w:rsid w:val="00EB3D23"/>
    <w:rsid w:val="00EC3A7E"/>
    <w:rsid w:val="00EC560D"/>
    <w:rsid w:val="00ED0238"/>
    <w:rsid w:val="00ED5D87"/>
    <w:rsid w:val="00ED7EC5"/>
    <w:rsid w:val="00EE4DA7"/>
    <w:rsid w:val="00EF165F"/>
    <w:rsid w:val="00EF6E11"/>
    <w:rsid w:val="00F14B1C"/>
    <w:rsid w:val="00F1505F"/>
    <w:rsid w:val="00F15A0E"/>
    <w:rsid w:val="00F25137"/>
    <w:rsid w:val="00F31401"/>
    <w:rsid w:val="00F346D9"/>
    <w:rsid w:val="00F379B2"/>
    <w:rsid w:val="00F427CB"/>
    <w:rsid w:val="00F45494"/>
    <w:rsid w:val="00F526EE"/>
    <w:rsid w:val="00F65BB3"/>
    <w:rsid w:val="00F730D1"/>
    <w:rsid w:val="00F7414F"/>
    <w:rsid w:val="00F75098"/>
    <w:rsid w:val="00F816C6"/>
    <w:rsid w:val="00F9302F"/>
    <w:rsid w:val="00F94DFF"/>
    <w:rsid w:val="00F977DC"/>
    <w:rsid w:val="00FA7A09"/>
    <w:rsid w:val="00FB2EBC"/>
    <w:rsid w:val="00FC1402"/>
    <w:rsid w:val="00FC4ADC"/>
    <w:rsid w:val="00FC6E75"/>
    <w:rsid w:val="00FC776D"/>
    <w:rsid w:val="00FD2EF5"/>
    <w:rsid w:val="00FD3D6C"/>
    <w:rsid w:val="00FE7B86"/>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D6A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7">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rsid w:val="00586E90"/>
    <w:rPr>
      <w:rFonts w:hAnsi="Arial Unicode MS" w:cs="Arial Unicode MS"/>
      <w:color w:val="000000"/>
      <w:u w:color="000000"/>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hAnsi="Times New Roman" w:cs="Times New Roman"/>
      <w:color w:val="auto"/>
      <w:bdr w:val="none" w:sz="0" w:space="0" w:color="auto"/>
      <w:lang w:eastAsia="de-D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441543"/>
  </w:style>
  <w:style w:type="character" w:styleId="NichtaufgelsteErwhnung">
    <w:name w:val="Unresolved Mention"/>
    <w:basedOn w:val="Absatz-Standardschriftart"/>
    <w:uiPriority w:val="99"/>
    <w:semiHidden/>
    <w:unhideWhenUsed/>
    <w:rsid w:val="00A747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134682503">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302463755">
      <w:bodyDiv w:val="1"/>
      <w:marLeft w:val="0"/>
      <w:marRight w:val="0"/>
      <w:marTop w:val="0"/>
      <w:marBottom w:val="0"/>
      <w:divBdr>
        <w:top w:val="none" w:sz="0" w:space="0" w:color="auto"/>
        <w:left w:val="none" w:sz="0" w:space="0" w:color="auto"/>
        <w:bottom w:val="none" w:sz="0" w:space="0" w:color="auto"/>
        <w:right w:val="none" w:sz="0" w:space="0" w:color="auto"/>
      </w:divBdr>
    </w:div>
    <w:div w:id="318921124">
      <w:bodyDiv w:val="1"/>
      <w:marLeft w:val="0"/>
      <w:marRight w:val="0"/>
      <w:marTop w:val="0"/>
      <w:marBottom w:val="0"/>
      <w:divBdr>
        <w:top w:val="none" w:sz="0" w:space="0" w:color="auto"/>
        <w:left w:val="none" w:sz="0" w:space="0" w:color="auto"/>
        <w:bottom w:val="none" w:sz="0" w:space="0" w:color="auto"/>
        <w:right w:val="none" w:sz="0" w:space="0" w:color="auto"/>
      </w:divBdr>
    </w:div>
    <w:div w:id="332609056">
      <w:bodyDiv w:val="1"/>
      <w:marLeft w:val="0"/>
      <w:marRight w:val="0"/>
      <w:marTop w:val="0"/>
      <w:marBottom w:val="0"/>
      <w:divBdr>
        <w:top w:val="none" w:sz="0" w:space="0" w:color="auto"/>
        <w:left w:val="none" w:sz="0" w:space="0" w:color="auto"/>
        <w:bottom w:val="none" w:sz="0" w:space="0" w:color="auto"/>
        <w:right w:val="none" w:sz="0" w:space="0" w:color="auto"/>
      </w:divBdr>
    </w:div>
    <w:div w:id="512033631">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67769748">
      <w:bodyDiv w:val="1"/>
      <w:marLeft w:val="0"/>
      <w:marRight w:val="0"/>
      <w:marTop w:val="0"/>
      <w:marBottom w:val="0"/>
      <w:divBdr>
        <w:top w:val="none" w:sz="0" w:space="0" w:color="auto"/>
        <w:left w:val="none" w:sz="0" w:space="0" w:color="auto"/>
        <w:bottom w:val="none" w:sz="0" w:space="0" w:color="auto"/>
        <w:right w:val="none" w:sz="0" w:space="0" w:color="auto"/>
      </w:divBdr>
    </w:div>
    <w:div w:id="594480272">
      <w:bodyDiv w:val="1"/>
      <w:marLeft w:val="0"/>
      <w:marRight w:val="0"/>
      <w:marTop w:val="0"/>
      <w:marBottom w:val="0"/>
      <w:divBdr>
        <w:top w:val="none" w:sz="0" w:space="0" w:color="auto"/>
        <w:left w:val="none" w:sz="0" w:space="0" w:color="auto"/>
        <w:bottom w:val="none" w:sz="0" w:space="0" w:color="auto"/>
        <w:right w:val="none" w:sz="0" w:space="0" w:color="auto"/>
      </w:divBdr>
    </w:div>
    <w:div w:id="842664902">
      <w:bodyDiv w:val="1"/>
      <w:marLeft w:val="0"/>
      <w:marRight w:val="0"/>
      <w:marTop w:val="0"/>
      <w:marBottom w:val="0"/>
      <w:divBdr>
        <w:top w:val="none" w:sz="0" w:space="0" w:color="auto"/>
        <w:left w:val="none" w:sz="0" w:space="0" w:color="auto"/>
        <w:bottom w:val="none" w:sz="0" w:space="0" w:color="auto"/>
        <w:right w:val="none" w:sz="0" w:space="0" w:color="auto"/>
      </w:divBdr>
    </w:div>
    <w:div w:id="872033985">
      <w:bodyDiv w:val="1"/>
      <w:marLeft w:val="0"/>
      <w:marRight w:val="0"/>
      <w:marTop w:val="0"/>
      <w:marBottom w:val="0"/>
      <w:divBdr>
        <w:top w:val="none" w:sz="0" w:space="0" w:color="auto"/>
        <w:left w:val="none" w:sz="0" w:space="0" w:color="auto"/>
        <w:bottom w:val="none" w:sz="0" w:space="0" w:color="auto"/>
        <w:right w:val="none" w:sz="0" w:space="0" w:color="auto"/>
      </w:divBdr>
    </w:div>
    <w:div w:id="903294463">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1002974690">
      <w:bodyDiv w:val="1"/>
      <w:marLeft w:val="0"/>
      <w:marRight w:val="0"/>
      <w:marTop w:val="0"/>
      <w:marBottom w:val="0"/>
      <w:divBdr>
        <w:top w:val="none" w:sz="0" w:space="0" w:color="auto"/>
        <w:left w:val="none" w:sz="0" w:space="0" w:color="auto"/>
        <w:bottom w:val="none" w:sz="0" w:space="0" w:color="auto"/>
        <w:right w:val="none" w:sz="0" w:space="0" w:color="auto"/>
      </w:divBdr>
    </w:div>
    <w:div w:id="1246500321">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798597077">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m.greiner.at/pinaccess/showpin.do?pinCode=U9qsVrs5KI3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ps-marketing.com/index.php?id=2&amp;L=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229DE-EF40-3248-86ED-0748F240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3843</Characters>
  <Application>Microsoft Office Word</Application>
  <DocSecurity>0</DocSecurity>
  <Lines>32</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2019-10-21T09:53:00Z</dcterms:created>
  <dcterms:modified xsi:type="dcterms:W3CDTF">2019-10-21T11:13:00Z</dcterms:modified>
</cp:coreProperties>
</file>