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32D20" w14:textId="1124EB28" w:rsidR="00841E88" w:rsidRDefault="00972BA4" w:rsidP="00EA0205">
      <w:pPr>
        <w:rPr>
          <w:rFonts w:ascii="Arial" w:hAnsi="Arial" w:cs="Arial"/>
          <w:b/>
          <w:bCs/>
          <w:sz w:val="32"/>
          <w:szCs w:val="32"/>
        </w:rPr>
      </w:pPr>
      <w:r>
        <w:rPr>
          <w:rFonts w:ascii="Arial" w:hAnsi="Arial" w:cs="Arial"/>
          <w:b/>
          <w:bCs/>
          <w:sz w:val="32"/>
          <w:szCs w:val="32"/>
        </w:rPr>
        <w:t xml:space="preserve">Greiner Assistec verstärkt </w:t>
      </w:r>
      <w:proofErr w:type="spellStart"/>
      <w:r w:rsidR="00D5099D">
        <w:rPr>
          <w:rFonts w:ascii="Arial" w:hAnsi="Arial" w:cs="Arial"/>
          <w:b/>
          <w:bCs/>
          <w:sz w:val="32"/>
          <w:szCs w:val="32"/>
        </w:rPr>
        <w:t>Twin</w:t>
      </w:r>
      <w:proofErr w:type="spellEnd"/>
      <w:r w:rsidR="005932EF">
        <w:rPr>
          <w:rFonts w:ascii="Arial" w:hAnsi="Arial" w:cs="Arial"/>
          <w:b/>
          <w:bCs/>
          <w:sz w:val="32"/>
          <w:szCs w:val="32"/>
        </w:rPr>
        <w:t>-S</w:t>
      </w:r>
      <w:r w:rsidR="00D5099D">
        <w:rPr>
          <w:rFonts w:ascii="Arial" w:hAnsi="Arial" w:cs="Arial"/>
          <w:b/>
          <w:bCs/>
          <w:sz w:val="32"/>
          <w:szCs w:val="32"/>
        </w:rPr>
        <w:t>heet-</w:t>
      </w:r>
      <w:r>
        <w:rPr>
          <w:rFonts w:ascii="Arial" w:hAnsi="Arial" w:cs="Arial"/>
          <w:b/>
          <w:bCs/>
          <w:sz w:val="32"/>
          <w:szCs w:val="32"/>
        </w:rPr>
        <w:t>Produktion</w:t>
      </w:r>
      <w:r w:rsidR="00D5099D">
        <w:rPr>
          <w:rFonts w:ascii="Arial" w:hAnsi="Arial" w:cs="Arial"/>
          <w:b/>
          <w:bCs/>
          <w:sz w:val="32"/>
          <w:szCs w:val="32"/>
        </w:rPr>
        <w:t xml:space="preserve"> für hochqualitative Logistiklösungen</w:t>
      </w:r>
    </w:p>
    <w:p w14:paraId="70146497" w14:textId="38624AAB" w:rsidR="00A82EBD" w:rsidRPr="008C1876" w:rsidRDefault="00A82EBD" w:rsidP="009432B7">
      <w:pPr>
        <w:jc w:val="both"/>
        <w:rPr>
          <w:rFonts w:ascii="Arial" w:eastAsia="Arial" w:hAnsi="Arial" w:cs="Arial"/>
          <w:bCs/>
          <w:color w:val="auto"/>
          <w:sz w:val="32"/>
          <w:szCs w:val="32"/>
        </w:rPr>
      </w:pPr>
    </w:p>
    <w:p w14:paraId="33E7B01F" w14:textId="77566C09" w:rsidR="00D5099D" w:rsidRDefault="00D5099D" w:rsidP="005C4B8C">
      <w:pPr>
        <w:jc w:val="both"/>
        <w:rPr>
          <w:rFonts w:ascii="Arial" w:hAnsi="Arial" w:cs="Arial"/>
          <w:b/>
          <w:bCs/>
          <w:color w:val="auto"/>
          <w:sz w:val="22"/>
          <w:szCs w:val="22"/>
        </w:rPr>
      </w:pPr>
      <w:r>
        <w:rPr>
          <w:rFonts w:ascii="Arial" w:hAnsi="Arial" w:cs="Arial"/>
          <w:b/>
          <w:bCs/>
          <w:color w:val="auto"/>
          <w:sz w:val="22"/>
          <w:szCs w:val="22"/>
        </w:rPr>
        <w:t>Greiner Assistec ist Experte im Tiefziehen. Schon bisher konnten Kunden auf eine breite Angebotspalette zurückgreifen, jetzt haben sich die Kunststoffexperten im Bereich des Twin-Sheet-Verfahrens noch breiter aufgestellt: Mit eine</w:t>
      </w:r>
      <w:r w:rsidR="006A6C01">
        <w:rPr>
          <w:rFonts w:ascii="Arial" w:hAnsi="Arial" w:cs="Arial"/>
          <w:b/>
          <w:bCs/>
          <w:color w:val="auto"/>
          <w:sz w:val="22"/>
          <w:szCs w:val="22"/>
        </w:rPr>
        <w:t>r</w:t>
      </w:r>
      <w:r>
        <w:rPr>
          <w:rFonts w:ascii="Arial" w:hAnsi="Arial" w:cs="Arial"/>
          <w:b/>
          <w:bCs/>
          <w:color w:val="auto"/>
          <w:sz w:val="22"/>
          <w:szCs w:val="22"/>
        </w:rPr>
        <w:t xml:space="preserve"> neuen und </w:t>
      </w:r>
      <w:r w:rsidR="006A6C01">
        <w:rPr>
          <w:rFonts w:ascii="Arial" w:hAnsi="Arial" w:cs="Arial"/>
          <w:b/>
          <w:bCs/>
          <w:color w:val="auto"/>
          <w:sz w:val="22"/>
          <w:szCs w:val="22"/>
        </w:rPr>
        <w:t>hoch</w:t>
      </w:r>
      <w:r>
        <w:rPr>
          <w:rFonts w:ascii="Arial" w:hAnsi="Arial" w:cs="Arial"/>
          <w:b/>
          <w:bCs/>
          <w:color w:val="auto"/>
          <w:sz w:val="22"/>
          <w:szCs w:val="22"/>
        </w:rPr>
        <w:t xml:space="preserve">modernen </w:t>
      </w:r>
      <w:r w:rsidR="006A6C01">
        <w:rPr>
          <w:rFonts w:ascii="Arial" w:hAnsi="Arial" w:cs="Arial"/>
          <w:b/>
          <w:bCs/>
          <w:color w:val="auto"/>
          <w:sz w:val="22"/>
          <w:szCs w:val="22"/>
        </w:rPr>
        <w:t>Anlage</w:t>
      </w:r>
      <w:r>
        <w:rPr>
          <w:rFonts w:ascii="Arial" w:hAnsi="Arial" w:cs="Arial"/>
          <w:b/>
          <w:bCs/>
          <w:color w:val="auto"/>
          <w:sz w:val="22"/>
          <w:szCs w:val="22"/>
        </w:rPr>
        <w:t xml:space="preserve"> können zukünftig Kunststoffplatten bis zu einer Dimension von 2700 </w:t>
      </w:r>
      <w:r w:rsidR="007723F3">
        <w:rPr>
          <w:rFonts w:ascii="Arial" w:hAnsi="Arial" w:cs="Arial"/>
          <w:b/>
          <w:bCs/>
          <w:color w:val="auto"/>
          <w:sz w:val="22"/>
          <w:szCs w:val="22"/>
        </w:rPr>
        <w:t>x</w:t>
      </w:r>
      <w:r>
        <w:rPr>
          <w:rFonts w:ascii="Arial" w:hAnsi="Arial" w:cs="Arial"/>
          <w:b/>
          <w:bCs/>
          <w:color w:val="auto"/>
          <w:sz w:val="22"/>
          <w:szCs w:val="22"/>
        </w:rPr>
        <w:t xml:space="preserve"> 1700</w:t>
      </w:r>
      <w:r w:rsidR="007723F3">
        <w:rPr>
          <w:rFonts w:ascii="Arial" w:hAnsi="Arial" w:cs="Arial"/>
          <w:b/>
          <w:bCs/>
          <w:color w:val="auto"/>
          <w:sz w:val="22"/>
          <w:szCs w:val="22"/>
        </w:rPr>
        <w:t xml:space="preserve"> mm</w:t>
      </w:r>
      <w:r w:rsidR="00BB5A4D">
        <w:rPr>
          <w:rFonts w:ascii="Arial" w:hAnsi="Arial" w:cs="Arial"/>
          <w:b/>
          <w:bCs/>
          <w:color w:val="auto"/>
          <w:sz w:val="22"/>
          <w:szCs w:val="22"/>
        </w:rPr>
        <w:t xml:space="preserve"> tiefgezogen</w:t>
      </w:r>
      <w:r>
        <w:rPr>
          <w:rFonts w:ascii="Arial" w:hAnsi="Arial" w:cs="Arial"/>
          <w:b/>
          <w:bCs/>
          <w:color w:val="auto"/>
          <w:sz w:val="22"/>
          <w:szCs w:val="22"/>
        </w:rPr>
        <w:t xml:space="preserve"> </w:t>
      </w:r>
      <w:r w:rsidR="00BB5A4D">
        <w:rPr>
          <w:rFonts w:ascii="Arial" w:hAnsi="Arial" w:cs="Arial"/>
          <w:b/>
          <w:bCs/>
          <w:color w:val="auto"/>
          <w:sz w:val="22"/>
          <w:szCs w:val="22"/>
        </w:rPr>
        <w:t>und damit</w:t>
      </w:r>
      <w:r>
        <w:rPr>
          <w:rFonts w:ascii="Arial" w:hAnsi="Arial" w:cs="Arial"/>
          <w:b/>
          <w:bCs/>
          <w:color w:val="auto"/>
          <w:sz w:val="22"/>
          <w:szCs w:val="22"/>
        </w:rPr>
        <w:t xml:space="preserve"> Industriepaletten- und Sonderformate für Großladungsträger </w:t>
      </w:r>
      <w:r w:rsidR="00BB5A4D">
        <w:rPr>
          <w:rFonts w:ascii="Arial" w:hAnsi="Arial" w:cs="Arial"/>
          <w:b/>
          <w:bCs/>
          <w:color w:val="auto"/>
          <w:sz w:val="22"/>
          <w:szCs w:val="22"/>
        </w:rPr>
        <w:t>abgedeckt</w:t>
      </w:r>
      <w:r>
        <w:rPr>
          <w:rFonts w:ascii="Arial" w:hAnsi="Arial" w:cs="Arial"/>
          <w:b/>
          <w:bCs/>
          <w:color w:val="auto"/>
          <w:sz w:val="22"/>
          <w:szCs w:val="22"/>
        </w:rPr>
        <w:t xml:space="preserve"> werden. </w:t>
      </w:r>
    </w:p>
    <w:p w14:paraId="3332D471" w14:textId="77777777" w:rsidR="006933BE" w:rsidRPr="004724F7" w:rsidRDefault="006933BE" w:rsidP="006933BE">
      <w:pPr>
        <w:jc w:val="both"/>
        <w:rPr>
          <w:rFonts w:ascii="Arial" w:hAnsi="Arial" w:cs="Arial"/>
          <w:color w:val="auto"/>
          <w:sz w:val="22"/>
          <w:szCs w:val="22"/>
        </w:rPr>
      </w:pPr>
    </w:p>
    <w:p w14:paraId="61C9B62C" w14:textId="591CDBA8" w:rsidR="007036FF" w:rsidRPr="009330DA" w:rsidRDefault="00A82EBD" w:rsidP="005932EF">
      <w:pPr>
        <w:jc w:val="both"/>
        <w:rPr>
          <w:rFonts w:ascii="Arial" w:hAnsi="Arial" w:cs="Arial"/>
          <w:color w:val="auto"/>
          <w:sz w:val="22"/>
          <w:szCs w:val="22"/>
        </w:rPr>
      </w:pPr>
      <w:r w:rsidRPr="004724F7">
        <w:rPr>
          <w:rFonts w:ascii="Arial" w:hAnsi="Arial" w:cs="Arial"/>
          <w:color w:val="auto"/>
          <w:sz w:val="22"/>
          <w:szCs w:val="22"/>
        </w:rPr>
        <w:t>Kremsmü</w:t>
      </w:r>
      <w:r w:rsidR="009E6D05" w:rsidRPr="004724F7">
        <w:rPr>
          <w:rFonts w:ascii="Arial" w:hAnsi="Arial" w:cs="Arial"/>
          <w:color w:val="auto"/>
          <w:sz w:val="22"/>
          <w:szCs w:val="22"/>
        </w:rPr>
        <w:t xml:space="preserve">nster, </w:t>
      </w:r>
      <w:r w:rsidR="00014C53">
        <w:rPr>
          <w:rFonts w:ascii="Arial" w:hAnsi="Arial" w:cs="Arial"/>
          <w:color w:val="auto"/>
          <w:sz w:val="22"/>
          <w:szCs w:val="22"/>
        </w:rPr>
        <w:t>Oktober</w:t>
      </w:r>
      <w:r w:rsidR="00014C53" w:rsidRPr="004724F7">
        <w:rPr>
          <w:rFonts w:ascii="Arial" w:hAnsi="Arial" w:cs="Arial"/>
          <w:color w:val="auto"/>
          <w:sz w:val="22"/>
          <w:szCs w:val="22"/>
        </w:rPr>
        <w:t xml:space="preserve"> </w:t>
      </w:r>
      <w:r w:rsidR="009E6D05" w:rsidRPr="004724F7">
        <w:rPr>
          <w:rFonts w:ascii="Arial" w:hAnsi="Arial" w:cs="Arial"/>
          <w:color w:val="auto"/>
          <w:sz w:val="22"/>
          <w:szCs w:val="22"/>
        </w:rPr>
        <w:t>201</w:t>
      </w:r>
      <w:r w:rsidR="00D62CCA">
        <w:rPr>
          <w:rFonts w:ascii="Arial" w:hAnsi="Arial" w:cs="Arial"/>
          <w:color w:val="auto"/>
          <w:sz w:val="22"/>
          <w:szCs w:val="22"/>
        </w:rPr>
        <w:t>9</w:t>
      </w:r>
      <w:r w:rsidRPr="004724F7">
        <w:rPr>
          <w:rFonts w:ascii="Arial" w:hAnsi="Arial" w:cs="Arial"/>
          <w:color w:val="auto"/>
          <w:sz w:val="22"/>
          <w:szCs w:val="22"/>
        </w:rPr>
        <w:t xml:space="preserve">. </w:t>
      </w:r>
      <w:r w:rsidR="00BB5A4D" w:rsidRPr="007036FF">
        <w:rPr>
          <w:rFonts w:ascii="Arial" w:hAnsi="Arial" w:cs="Arial"/>
          <w:color w:val="auto"/>
          <w:sz w:val="22"/>
          <w:szCs w:val="22"/>
          <w:lang w:val="de-AT"/>
        </w:rPr>
        <w:t>Twin</w:t>
      </w:r>
      <w:r w:rsidR="00BB5A4D">
        <w:rPr>
          <w:rFonts w:ascii="Arial" w:hAnsi="Arial" w:cs="Arial"/>
          <w:color w:val="auto"/>
          <w:sz w:val="22"/>
          <w:szCs w:val="22"/>
          <w:lang w:val="de-AT"/>
        </w:rPr>
        <w:t>-S</w:t>
      </w:r>
      <w:r w:rsidR="00BB5A4D" w:rsidRPr="007036FF">
        <w:rPr>
          <w:rFonts w:ascii="Arial" w:hAnsi="Arial" w:cs="Arial"/>
          <w:color w:val="auto"/>
          <w:sz w:val="22"/>
          <w:szCs w:val="22"/>
          <w:lang w:val="de-AT"/>
        </w:rPr>
        <w:t>heet-</w:t>
      </w:r>
      <w:r w:rsidR="00BB5A4D">
        <w:rPr>
          <w:rFonts w:ascii="Arial" w:hAnsi="Arial" w:cs="Arial"/>
          <w:color w:val="auto"/>
          <w:sz w:val="22"/>
          <w:szCs w:val="22"/>
          <w:lang w:val="de-AT"/>
        </w:rPr>
        <w:t>Tiefziehen</w:t>
      </w:r>
      <w:r w:rsidR="00BB5A4D" w:rsidRPr="007036FF">
        <w:rPr>
          <w:rFonts w:ascii="Arial" w:hAnsi="Arial" w:cs="Arial"/>
          <w:color w:val="auto"/>
          <w:sz w:val="22"/>
          <w:szCs w:val="22"/>
          <w:lang w:val="de-AT"/>
        </w:rPr>
        <w:t xml:space="preserve"> ist eine </w:t>
      </w:r>
      <w:r w:rsidR="00BB5A4D">
        <w:rPr>
          <w:rFonts w:ascii="Arial" w:hAnsi="Arial" w:cs="Arial"/>
          <w:color w:val="auto"/>
          <w:sz w:val="22"/>
          <w:szCs w:val="22"/>
          <w:lang w:val="de-AT"/>
        </w:rPr>
        <w:t>optimale</w:t>
      </w:r>
      <w:r w:rsidR="00BB5A4D" w:rsidRPr="007036FF">
        <w:rPr>
          <w:rFonts w:ascii="Arial" w:hAnsi="Arial" w:cs="Arial"/>
          <w:color w:val="auto"/>
          <w:sz w:val="22"/>
          <w:szCs w:val="22"/>
          <w:lang w:val="de-AT"/>
        </w:rPr>
        <w:t xml:space="preserve"> Technologie</w:t>
      </w:r>
      <w:r w:rsidR="00BB5A4D">
        <w:rPr>
          <w:rFonts w:ascii="Arial" w:hAnsi="Arial" w:cs="Arial"/>
          <w:color w:val="auto"/>
          <w:sz w:val="22"/>
          <w:szCs w:val="22"/>
          <w:lang w:val="de-AT"/>
        </w:rPr>
        <w:t>,</w:t>
      </w:r>
      <w:r w:rsidR="00BB5A4D" w:rsidRPr="007036FF">
        <w:rPr>
          <w:rFonts w:ascii="Arial" w:hAnsi="Arial" w:cs="Arial"/>
          <w:color w:val="auto"/>
          <w:sz w:val="22"/>
          <w:szCs w:val="22"/>
          <w:lang w:val="de-AT"/>
        </w:rPr>
        <w:t xml:space="preserve"> um einerseits Trays und Boxen für Logistikanwendungen technisch optimal</w:t>
      </w:r>
      <w:r w:rsidR="00BB5A4D">
        <w:rPr>
          <w:rFonts w:ascii="Arial" w:hAnsi="Arial" w:cs="Arial"/>
          <w:color w:val="auto"/>
          <w:sz w:val="22"/>
          <w:szCs w:val="22"/>
          <w:lang w:val="de-AT"/>
        </w:rPr>
        <w:t xml:space="preserve"> </w:t>
      </w:r>
      <w:r w:rsidR="00BB5A4D" w:rsidRPr="007036FF">
        <w:rPr>
          <w:rFonts w:ascii="Arial" w:hAnsi="Arial" w:cs="Arial"/>
          <w:color w:val="auto"/>
          <w:sz w:val="22"/>
          <w:szCs w:val="22"/>
          <w:lang w:val="de-AT"/>
        </w:rPr>
        <w:t xml:space="preserve">herzustellen und </w:t>
      </w:r>
      <w:r w:rsidR="00BB5A4D">
        <w:rPr>
          <w:rFonts w:ascii="Arial" w:hAnsi="Arial" w:cs="Arial"/>
          <w:color w:val="auto"/>
          <w:sz w:val="22"/>
          <w:szCs w:val="22"/>
          <w:lang w:val="de-AT"/>
        </w:rPr>
        <w:t xml:space="preserve">um </w:t>
      </w:r>
      <w:r w:rsidR="00BB5A4D" w:rsidRPr="007036FF">
        <w:rPr>
          <w:rFonts w:ascii="Arial" w:hAnsi="Arial" w:cs="Arial"/>
          <w:color w:val="auto"/>
          <w:sz w:val="22"/>
          <w:szCs w:val="22"/>
          <w:lang w:val="de-AT"/>
        </w:rPr>
        <w:t xml:space="preserve">andererseits Hohlkörper mit niedrigeren Stückzahlen wirtschaftlich zu produzieren. </w:t>
      </w:r>
      <w:r w:rsidR="007723F3">
        <w:rPr>
          <w:rFonts w:ascii="Arial" w:hAnsi="Arial" w:cs="Arial"/>
          <w:color w:val="auto"/>
          <w:sz w:val="22"/>
          <w:szCs w:val="22"/>
        </w:rPr>
        <w:t xml:space="preserve">Twin-Sheet-Produkte überzeugen durch eine höhere Steifigkeit, im Zwischenraum können außerdem Befestigungselemente eingelegt werden. </w:t>
      </w:r>
      <w:r w:rsidR="007036FF">
        <w:rPr>
          <w:rFonts w:ascii="Arial" w:hAnsi="Arial" w:cs="Arial"/>
          <w:color w:val="auto"/>
          <w:sz w:val="22"/>
          <w:szCs w:val="22"/>
        </w:rPr>
        <w:t xml:space="preserve">Greiner </w:t>
      </w:r>
      <w:proofErr w:type="spellStart"/>
      <w:r w:rsidR="007036FF">
        <w:rPr>
          <w:rFonts w:ascii="Arial" w:hAnsi="Arial" w:cs="Arial"/>
          <w:color w:val="auto"/>
          <w:sz w:val="22"/>
          <w:szCs w:val="22"/>
        </w:rPr>
        <w:t>Assistecs</w:t>
      </w:r>
      <w:proofErr w:type="spellEnd"/>
      <w:r w:rsidR="007036FF">
        <w:rPr>
          <w:rFonts w:ascii="Arial" w:hAnsi="Arial" w:cs="Arial"/>
          <w:color w:val="auto"/>
          <w:sz w:val="22"/>
          <w:szCs w:val="22"/>
        </w:rPr>
        <w:t xml:space="preserve"> </w:t>
      </w:r>
      <w:r w:rsidR="00BB5A4D">
        <w:rPr>
          <w:rFonts w:ascii="Arial" w:hAnsi="Arial" w:cs="Arial"/>
          <w:color w:val="auto"/>
          <w:sz w:val="22"/>
          <w:szCs w:val="22"/>
          <w:lang w:val="de-AT"/>
        </w:rPr>
        <w:t xml:space="preserve">Erfahrung und Know-how in puncto </w:t>
      </w:r>
      <w:r w:rsidR="005932EF" w:rsidRPr="005932EF">
        <w:rPr>
          <w:rFonts w:ascii="Arial" w:hAnsi="Arial" w:cs="Arial"/>
          <w:color w:val="auto"/>
          <w:sz w:val="22"/>
          <w:szCs w:val="22"/>
          <w:lang w:val="de-AT"/>
        </w:rPr>
        <w:t xml:space="preserve">Tiefziehverfahren </w:t>
      </w:r>
      <w:r w:rsidR="00BB5A4D">
        <w:rPr>
          <w:rFonts w:ascii="Arial" w:hAnsi="Arial" w:cs="Arial"/>
          <w:color w:val="auto"/>
          <w:sz w:val="22"/>
          <w:szCs w:val="22"/>
          <w:lang w:val="de-AT"/>
        </w:rPr>
        <w:t>war bereits bisher</w:t>
      </w:r>
      <w:r w:rsidR="005932EF" w:rsidRPr="005932EF">
        <w:rPr>
          <w:rFonts w:ascii="Arial" w:hAnsi="Arial" w:cs="Arial"/>
          <w:color w:val="auto"/>
          <w:sz w:val="22"/>
          <w:szCs w:val="22"/>
          <w:lang w:val="de-AT"/>
        </w:rPr>
        <w:t xml:space="preserve"> ein </w:t>
      </w:r>
      <w:r w:rsidR="007036FF">
        <w:rPr>
          <w:rFonts w:ascii="Arial" w:hAnsi="Arial" w:cs="Arial"/>
          <w:color w:val="auto"/>
          <w:sz w:val="22"/>
          <w:szCs w:val="22"/>
          <w:lang w:val="de-AT"/>
        </w:rPr>
        <w:t xml:space="preserve">absolutes </w:t>
      </w:r>
      <w:r w:rsidR="005932EF" w:rsidRPr="005932EF">
        <w:rPr>
          <w:rFonts w:ascii="Arial" w:hAnsi="Arial" w:cs="Arial"/>
          <w:color w:val="auto"/>
          <w:sz w:val="22"/>
          <w:szCs w:val="22"/>
          <w:lang w:val="de-AT"/>
        </w:rPr>
        <w:t xml:space="preserve">Alleinstellungsmerkmal </w:t>
      </w:r>
      <w:r w:rsidR="007036FF">
        <w:rPr>
          <w:rFonts w:ascii="Arial" w:hAnsi="Arial" w:cs="Arial"/>
          <w:color w:val="auto"/>
          <w:sz w:val="22"/>
          <w:szCs w:val="22"/>
          <w:lang w:val="de-AT"/>
        </w:rPr>
        <w:t xml:space="preserve">– und dieses wurde jetzt noch weiter ausgebaut. </w:t>
      </w:r>
      <w:r w:rsidR="00E846F8" w:rsidRPr="00893855">
        <w:rPr>
          <w:rFonts w:ascii="Arial" w:hAnsi="Arial" w:cs="Arial"/>
          <w:sz w:val="22"/>
          <w:szCs w:val="22"/>
        </w:rPr>
        <w:t>Ein modernster Maschinenpark erlaubt es den Experten optimale Lösungen für kundenspezifische Verpackungen, sowie Hohlkörper und Bauteile mit entsprechender Stabilität anzubieten</w:t>
      </w:r>
      <w:r w:rsidR="00BB5A4D" w:rsidRPr="00893855">
        <w:rPr>
          <w:rFonts w:ascii="Arial" w:hAnsi="Arial" w:cs="Arial"/>
          <w:color w:val="auto"/>
          <w:sz w:val="22"/>
          <w:szCs w:val="22"/>
          <w:lang w:val="de-AT"/>
        </w:rPr>
        <w:t>.</w:t>
      </w:r>
      <w:r w:rsidR="00BB5A4D">
        <w:rPr>
          <w:rFonts w:ascii="Arial" w:hAnsi="Arial" w:cs="Arial"/>
          <w:color w:val="auto"/>
          <w:sz w:val="22"/>
          <w:szCs w:val="22"/>
          <w:lang w:val="de-AT"/>
        </w:rPr>
        <w:t xml:space="preserve"> </w:t>
      </w:r>
    </w:p>
    <w:p w14:paraId="43300F2A" w14:textId="21EB3A2E" w:rsidR="007036FF" w:rsidRDefault="007036FF" w:rsidP="005932EF">
      <w:pPr>
        <w:jc w:val="both"/>
        <w:rPr>
          <w:rFonts w:ascii="Arial" w:hAnsi="Arial" w:cs="Arial"/>
          <w:color w:val="auto"/>
          <w:sz w:val="22"/>
          <w:szCs w:val="22"/>
          <w:lang w:val="de-AT"/>
        </w:rPr>
      </w:pPr>
    </w:p>
    <w:p w14:paraId="5823C323" w14:textId="08DA60DE" w:rsidR="009330DA" w:rsidRPr="009330DA" w:rsidRDefault="009330DA" w:rsidP="005932EF">
      <w:pPr>
        <w:jc w:val="both"/>
        <w:rPr>
          <w:rFonts w:ascii="Arial" w:hAnsi="Arial" w:cs="Arial"/>
          <w:b/>
          <w:bCs/>
          <w:color w:val="auto"/>
          <w:sz w:val="22"/>
          <w:szCs w:val="22"/>
          <w:lang w:val="de-AT"/>
        </w:rPr>
      </w:pPr>
      <w:r w:rsidRPr="009330DA">
        <w:rPr>
          <w:rFonts w:ascii="Arial" w:hAnsi="Arial" w:cs="Arial"/>
          <w:b/>
          <w:bCs/>
          <w:color w:val="auto"/>
          <w:sz w:val="22"/>
          <w:szCs w:val="22"/>
          <w:lang w:val="de-AT"/>
        </w:rPr>
        <w:t>Individuelle Lösungen in bester Qualität</w:t>
      </w:r>
    </w:p>
    <w:p w14:paraId="728CAFF9" w14:textId="64FED857" w:rsidR="009C32F6" w:rsidRDefault="00BB5A4D" w:rsidP="009C32F6">
      <w:pPr>
        <w:jc w:val="both"/>
        <w:rPr>
          <w:rFonts w:ascii="Arial" w:hAnsi="Arial" w:cs="Arial"/>
          <w:color w:val="auto"/>
          <w:sz w:val="22"/>
          <w:szCs w:val="22"/>
          <w:lang w:val="de-AT"/>
        </w:rPr>
      </w:pPr>
      <w:r>
        <w:rPr>
          <w:rFonts w:ascii="Arial" w:hAnsi="Arial" w:cs="Arial"/>
          <w:color w:val="auto"/>
          <w:sz w:val="22"/>
          <w:szCs w:val="22"/>
          <w:lang w:val="de-AT"/>
        </w:rPr>
        <w:t>„</w:t>
      </w:r>
      <w:r w:rsidR="005932EF" w:rsidRPr="005932EF">
        <w:rPr>
          <w:rFonts w:ascii="Arial" w:hAnsi="Arial" w:cs="Arial"/>
          <w:color w:val="auto"/>
          <w:sz w:val="22"/>
          <w:szCs w:val="22"/>
          <w:lang w:val="de-AT"/>
        </w:rPr>
        <w:t xml:space="preserve">In enger Zusammenarbeit </w:t>
      </w:r>
      <w:r>
        <w:rPr>
          <w:rFonts w:ascii="Arial" w:hAnsi="Arial" w:cs="Arial"/>
          <w:color w:val="auto"/>
          <w:sz w:val="22"/>
          <w:szCs w:val="22"/>
          <w:lang w:val="de-AT"/>
        </w:rPr>
        <w:t xml:space="preserve">mit unseren Kunden </w:t>
      </w:r>
      <w:r w:rsidR="005932EF" w:rsidRPr="005932EF">
        <w:rPr>
          <w:rFonts w:ascii="Arial" w:hAnsi="Arial" w:cs="Arial"/>
          <w:color w:val="auto"/>
          <w:sz w:val="22"/>
          <w:szCs w:val="22"/>
          <w:lang w:val="de-AT"/>
        </w:rPr>
        <w:t>finden wir für das jeweilige Projekt den optimalen Produktionsprozess und können damit sowohl in puncto Qualität als auch im Hinblick auf eine effiziente Kostenstruktur die geeignetste Lösung präsentieren.</w:t>
      </w:r>
      <w:r>
        <w:rPr>
          <w:rFonts w:ascii="Arial" w:hAnsi="Arial" w:cs="Arial"/>
          <w:color w:val="auto"/>
          <w:sz w:val="22"/>
          <w:szCs w:val="22"/>
          <w:lang w:val="de-AT"/>
        </w:rPr>
        <w:t xml:space="preserve"> Mit de</w:t>
      </w:r>
      <w:r w:rsidR="00317AFE">
        <w:rPr>
          <w:rFonts w:ascii="Arial" w:hAnsi="Arial" w:cs="Arial"/>
          <w:color w:val="auto"/>
          <w:sz w:val="22"/>
          <w:szCs w:val="22"/>
          <w:lang w:val="de-AT"/>
        </w:rPr>
        <w:t>r</w:t>
      </w:r>
      <w:r>
        <w:rPr>
          <w:rFonts w:ascii="Arial" w:hAnsi="Arial" w:cs="Arial"/>
          <w:color w:val="auto"/>
          <w:sz w:val="22"/>
          <w:szCs w:val="22"/>
          <w:lang w:val="de-AT"/>
        </w:rPr>
        <w:t xml:space="preserve"> neu angeschafften </w:t>
      </w:r>
      <w:r w:rsidR="007723F3">
        <w:rPr>
          <w:rFonts w:ascii="Arial" w:hAnsi="Arial" w:cs="Arial"/>
          <w:color w:val="auto"/>
          <w:sz w:val="22"/>
          <w:szCs w:val="22"/>
          <w:lang w:val="de-AT"/>
        </w:rPr>
        <w:t>Twin-Sheet-</w:t>
      </w:r>
      <w:r>
        <w:rPr>
          <w:rFonts w:ascii="Arial" w:hAnsi="Arial" w:cs="Arial"/>
          <w:color w:val="auto"/>
          <w:sz w:val="22"/>
          <w:szCs w:val="22"/>
          <w:lang w:val="de-AT"/>
        </w:rPr>
        <w:t>Maschine können wir nicht nur größere Formate herstellen, sondern auch kürzest</w:t>
      </w:r>
      <w:r w:rsidR="00C6795F">
        <w:rPr>
          <w:rFonts w:ascii="Arial" w:hAnsi="Arial" w:cs="Arial"/>
          <w:color w:val="auto"/>
          <w:sz w:val="22"/>
          <w:szCs w:val="22"/>
          <w:lang w:val="de-AT"/>
        </w:rPr>
        <w:t xml:space="preserve"> </w:t>
      </w:r>
      <w:r>
        <w:rPr>
          <w:rFonts w:ascii="Arial" w:hAnsi="Arial" w:cs="Arial"/>
          <w:color w:val="auto"/>
          <w:sz w:val="22"/>
          <w:szCs w:val="22"/>
          <w:lang w:val="de-AT"/>
        </w:rPr>
        <w:t xml:space="preserve">mögliche Taktzeiten und damit günstige Herstellkosten realisieren“, betont </w:t>
      </w:r>
      <w:r w:rsidR="00E17A38">
        <w:rPr>
          <w:rFonts w:ascii="Arial" w:hAnsi="Arial" w:cs="Arial"/>
          <w:color w:val="auto"/>
          <w:sz w:val="22"/>
          <w:szCs w:val="22"/>
          <w:lang w:val="de-AT"/>
        </w:rPr>
        <w:t>Klaus Steineck, Sales Manager</w:t>
      </w:r>
      <w:r w:rsidRPr="009330DA">
        <w:rPr>
          <w:rFonts w:ascii="Arial" w:hAnsi="Arial" w:cs="Arial"/>
          <w:color w:val="FF0000"/>
          <w:sz w:val="22"/>
          <w:szCs w:val="22"/>
          <w:lang w:val="de-AT"/>
        </w:rPr>
        <w:t xml:space="preserve"> </w:t>
      </w:r>
      <w:r w:rsidR="00C514A7">
        <w:rPr>
          <w:rFonts w:ascii="Arial" w:hAnsi="Arial" w:cs="Arial"/>
          <w:color w:val="auto"/>
          <w:sz w:val="22"/>
          <w:szCs w:val="22"/>
          <w:lang w:val="de-AT"/>
        </w:rPr>
        <w:t xml:space="preserve">bei </w:t>
      </w:r>
      <w:r>
        <w:rPr>
          <w:rFonts w:ascii="Arial" w:hAnsi="Arial" w:cs="Arial"/>
          <w:color w:val="auto"/>
          <w:sz w:val="22"/>
          <w:szCs w:val="22"/>
          <w:lang w:val="de-AT"/>
        </w:rPr>
        <w:t>Greiner Assistec. Kunststoffp</w:t>
      </w:r>
      <w:r w:rsidR="006A6C01">
        <w:rPr>
          <w:rFonts w:ascii="Arial" w:hAnsi="Arial" w:cs="Arial"/>
          <w:color w:val="auto"/>
          <w:sz w:val="22"/>
          <w:szCs w:val="22"/>
          <w:lang w:val="de-AT"/>
        </w:rPr>
        <w:t>la</w:t>
      </w:r>
      <w:r>
        <w:rPr>
          <w:rFonts w:ascii="Arial" w:hAnsi="Arial" w:cs="Arial"/>
          <w:color w:val="auto"/>
          <w:sz w:val="22"/>
          <w:szCs w:val="22"/>
          <w:lang w:val="de-AT"/>
        </w:rPr>
        <w:t>tten können bis zu einer Dimension von 2700 x 1700</w:t>
      </w:r>
      <w:r w:rsidR="007723F3">
        <w:rPr>
          <w:rFonts w:ascii="Arial" w:hAnsi="Arial" w:cs="Arial"/>
          <w:color w:val="auto"/>
          <w:sz w:val="22"/>
          <w:szCs w:val="22"/>
          <w:lang w:val="de-AT"/>
        </w:rPr>
        <w:t xml:space="preserve"> mm</w:t>
      </w:r>
      <w:r>
        <w:rPr>
          <w:rFonts w:ascii="Arial" w:hAnsi="Arial" w:cs="Arial"/>
          <w:color w:val="auto"/>
          <w:sz w:val="22"/>
          <w:szCs w:val="22"/>
          <w:lang w:val="de-AT"/>
        </w:rPr>
        <w:t xml:space="preserve"> tiefgezogen und </w:t>
      </w:r>
      <w:r w:rsidR="0050633E">
        <w:rPr>
          <w:rFonts w:ascii="Arial" w:hAnsi="Arial" w:cs="Arial"/>
          <w:color w:val="auto"/>
          <w:sz w:val="22"/>
          <w:szCs w:val="22"/>
          <w:lang w:val="de-AT"/>
        </w:rPr>
        <w:t>damit</w:t>
      </w:r>
      <w:r>
        <w:rPr>
          <w:rFonts w:ascii="Arial" w:hAnsi="Arial" w:cs="Arial"/>
          <w:color w:val="auto"/>
          <w:sz w:val="22"/>
          <w:szCs w:val="22"/>
          <w:lang w:val="de-AT"/>
        </w:rPr>
        <w:t xml:space="preserve"> Industriepaletten</w:t>
      </w:r>
      <w:r w:rsidR="007723F3">
        <w:rPr>
          <w:rFonts w:ascii="Arial" w:hAnsi="Arial" w:cs="Arial"/>
          <w:color w:val="auto"/>
          <w:sz w:val="22"/>
          <w:szCs w:val="22"/>
          <w:lang w:val="de-AT"/>
        </w:rPr>
        <w:t>-</w:t>
      </w:r>
      <w:r>
        <w:rPr>
          <w:rFonts w:ascii="Arial" w:hAnsi="Arial" w:cs="Arial"/>
          <w:color w:val="auto"/>
          <w:sz w:val="22"/>
          <w:szCs w:val="22"/>
          <w:lang w:val="de-AT"/>
        </w:rPr>
        <w:t xml:space="preserve"> und Sonderformate für Großladungsträger abgedeckt werden. </w:t>
      </w:r>
      <w:r w:rsidR="0050633E">
        <w:rPr>
          <w:rFonts w:ascii="Arial" w:hAnsi="Arial" w:cs="Arial"/>
          <w:color w:val="auto"/>
          <w:sz w:val="22"/>
          <w:szCs w:val="22"/>
          <w:lang w:val="de-AT"/>
        </w:rPr>
        <w:t xml:space="preserve"> Damit kann </w:t>
      </w:r>
      <w:r w:rsidR="009C32F6" w:rsidRPr="005C4B8C">
        <w:rPr>
          <w:rFonts w:ascii="Arial" w:hAnsi="Arial" w:cs="Arial"/>
          <w:color w:val="auto"/>
          <w:sz w:val="22"/>
          <w:szCs w:val="22"/>
          <w:lang w:val="de-AT"/>
        </w:rPr>
        <w:t>insbesondere de</w:t>
      </w:r>
      <w:r w:rsidR="0050633E">
        <w:rPr>
          <w:rFonts w:ascii="Arial" w:hAnsi="Arial" w:cs="Arial"/>
          <w:color w:val="auto"/>
          <w:sz w:val="22"/>
          <w:szCs w:val="22"/>
          <w:lang w:val="de-AT"/>
        </w:rPr>
        <w:t>r</w:t>
      </w:r>
      <w:r w:rsidR="009C32F6" w:rsidRPr="005C4B8C">
        <w:rPr>
          <w:rFonts w:ascii="Arial" w:hAnsi="Arial" w:cs="Arial"/>
          <w:color w:val="auto"/>
          <w:sz w:val="22"/>
          <w:szCs w:val="22"/>
          <w:lang w:val="de-AT"/>
        </w:rPr>
        <w:t xml:space="preserve"> Logistik</w:t>
      </w:r>
      <w:r w:rsidR="009C32F6">
        <w:rPr>
          <w:rFonts w:ascii="Arial" w:hAnsi="Arial" w:cs="Arial"/>
          <w:color w:val="auto"/>
          <w:sz w:val="22"/>
          <w:szCs w:val="22"/>
          <w:lang w:val="de-AT"/>
        </w:rPr>
        <w:t>m</w:t>
      </w:r>
      <w:r w:rsidR="009C32F6" w:rsidRPr="005C4B8C">
        <w:rPr>
          <w:rFonts w:ascii="Arial" w:hAnsi="Arial" w:cs="Arial"/>
          <w:color w:val="auto"/>
          <w:sz w:val="22"/>
          <w:szCs w:val="22"/>
          <w:lang w:val="de-AT"/>
        </w:rPr>
        <w:t>arkt noch besser bedien</w:t>
      </w:r>
      <w:r w:rsidR="0021321B">
        <w:rPr>
          <w:rFonts w:ascii="Arial" w:hAnsi="Arial" w:cs="Arial"/>
          <w:color w:val="auto"/>
          <w:sz w:val="22"/>
          <w:szCs w:val="22"/>
          <w:lang w:val="de-AT"/>
        </w:rPr>
        <w:t>t</w:t>
      </w:r>
      <w:r w:rsidR="0050633E">
        <w:rPr>
          <w:rFonts w:ascii="Arial" w:hAnsi="Arial" w:cs="Arial"/>
          <w:color w:val="auto"/>
          <w:sz w:val="22"/>
          <w:szCs w:val="22"/>
          <w:lang w:val="de-AT"/>
        </w:rPr>
        <w:t xml:space="preserve"> werden. </w:t>
      </w:r>
      <w:r w:rsidR="009330DA">
        <w:rPr>
          <w:rFonts w:ascii="Arial" w:hAnsi="Arial" w:cs="Arial"/>
          <w:color w:val="auto"/>
          <w:sz w:val="22"/>
          <w:szCs w:val="22"/>
          <w:lang w:val="de-AT"/>
        </w:rPr>
        <w:t xml:space="preserve">Gerade in diesem Bereich sind </w:t>
      </w:r>
      <w:r w:rsidR="00CA3537">
        <w:rPr>
          <w:rFonts w:ascii="Arial" w:hAnsi="Arial" w:cs="Arial"/>
          <w:color w:val="auto"/>
          <w:sz w:val="22"/>
          <w:szCs w:val="22"/>
          <w:lang w:val="de-AT"/>
        </w:rPr>
        <w:t xml:space="preserve">Kunden häufig auf der Suche nach </w:t>
      </w:r>
      <w:r w:rsidR="009C32F6" w:rsidRPr="005C4B8C">
        <w:rPr>
          <w:rFonts w:ascii="Arial" w:hAnsi="Arial" w:cs="Arial"/>
          <w:color w:val="auto"/>
          <w:sz w:val="22"/>
          <w:szCs w:val="22"/>
          <w:lang w:val="de-AT"/>
        </w:rPr>
        <w:t>individuelle</w:t>
      </w:r>
      <w:r w:rsidR="00CA3537">
        <w:rPr>
          <w:rFonts w:ascii="Arial" w:hAnsi="Arial" w:cs="Arial"/>
          <w:color w:val="auto"/>
          <w:sz w:val="22"/>
          <w:szCs w:val="22"/>
          <w:lang w:val="de-AT"/>
        </w:rPr>
        <w:t>n</w:t>
      </w:r>
      <w:r w:rsidR="009C32F6" w:rsidRPr="005C4B8C">
        <w:rPr>
          <w:rFonts w:ascii="Arial" w:hAnsi="Arial" w:cs="Arial"/>
          <w:color w:val="auto"/>
          <w:sz w:val="22"/>
          <w:szCs w:val="22"/>
          <w:lang w:val="de-AT"/>
        </w:rPr>
        <w:t xml:space="preserve"> Lösungen</w:t>
      </w:r>
      <w:r w:rsidR="009330DA">
        <w:rPr>
          <w:rFonts w:ascii="Arial" w:hAnsi="Arial" w:cs="Arial"/>
          <w:color w:val="auto"/>
          <w:sz w:val="22"/>
          <w:szCs w:val="22"/>
          <w:lang w:val="de-AT"/>
        </w:rPr>
        <w:t>.</w:t>
      </w:r>
      <w:r w:rsidR="009C32F6" w:rsidRPr="005C4B8C">
        <w:rPr>
          <w:rFonts w:ascii="Arial" w:hAnsi="Arial" w:cs="Arial"/>
          <w:color w:val="auto"/>
          <w:sz w:val="22"/>
          <w:szCs w:val="22"/>
          <w:lang w:val="de-AT"/>
        </w:rPr>
        <w:t xml:space="preserve"> </w:t>
      </w:r>
    </w:p>
    <w:p w14:paraId="774F231D" w14:textId="38B75908" w:rsidR="009330DA" w:rsidRDefault="009330DA" w:rsidP="009C32F6">
      <w:pPr>
        <w:jc w:val="both"/>
        <w:rPr>
          <w:rFonts w:ascii="Arial" w:hAnsi="Arial" w:cs="Arial"/>
          <w:color w:val="auto"/>
          <w:sz w:val="22"/>
          <w:szCs w:val="22"/>
          <w:lang w:val="de-AT"/>
        </w:rPr>
      </w:pPr>
    </w:p>
    <w:p w14:paraId="6CDF66D7" w14:textId="5982562A" w:rsidR="0050633E" w:rsidRPr="0050633E" w:rsidRDefault="0050633E" w:rsidP="009C32F6">
      <w:pPr>
        <w:jc w:val="both"/>
        <w:rPr>
          <w:rFonts w:ascii="Arial" w:hAnsi="Arial" w:cs="Arial"/>
          <w:b/>
          <w:bCs/>
          <w:color w:val="auto"/>
          <w:sz w:val="22"/>
          <w:szCs w:val="22"/>
          <w:lang w:val="de-AT"/>
        </w:rPr>
      </w:pPr>
      <w:r w:rsidRPr="0050633E">
        <w:rPr>
          <w:rFonts w:ascii="Arial" w:hAnsi="Arial" w:cs="Arial"/>
          <w:b/>
          <w:bCs/>
          <w:color w:val="auto"/>
          <w:sz w:val="22"/>
          <w:szCs w:val="22"/>
          <w:lang w:val="de-AT"/>
        </w:rPr>
        <w:t>Optimale Ergänzung des Technologieportfolios</w:t>
      </w:r>
    </w:p>
    <w:p w14:paraId="3B133F4E" w14:textId="707FCEF0" w:rsidR="009C32F6" w:rsidRPr="009C32F6" w:rsidRDefault="009330DA" w:rsidP="009C32F6">
      <w:pPr>
        <w:jc w:val="both"/>
        <w:rPr>
          <w:rFonts w:ascii="Arial" w:hAnsi="Arial" w:cs="Arial"/>
          <w:color w:val="auto"/>
          <w:sz w:val="22"/>
          <w:szCs w:val="22"/>
          <w:lang w:val="de-AT"/>
        </w:rPr>
      </w:pPr>
      <w:r>
        <w:rPr>
          <w:rFonts w:ascii="Arial" w:hAnsi="Arial" w:cs="Arial"/>
          <w:color w:val="auto"/>
          <w:sz w:val="22"/>
          <w:szCs w:val="22"/>
          <w:lang w:val="de-AT"/>
        </w:rPr>
        <w:t>Die Twin-Sheet-Maschine ergänz</w:t>
      </w:r>
      <w:r w:rsidR="00317AFE">
        <w:rPr>
          <w:rFonts w:ascii="Arial" w:hAnsi="Arial" w:cs="Arial"/>
          <w:color w:val="auto"/>
          <w:sz w:val="22"/>
          <w:szCs w:val="22"/>
          <w:lang w:val="de-AT"/>
        </w:rPr>
        <w:t>t</w:t>
      </w:r>
      <w:r>
        <w:rPr>
          <w:rFonts w:ascii="Arial" w:hAnsi="Arial" w:cs="Arial"/>
          <w:color w:val="auto"/>
          <w:sz w:val="22"/>
          <w:szCs w:val="22"/>
          <w:lang w:val="de-AT"/>
        </w:rPr>
        <w:t xml:space="preserve"> das Technologieportfolio von Greiner Assistec auf optimale Art und Weise: Produktspezifische Logistik-Verpackungslösungen können durch die Kombination aus Tiefziehen und Spritzguss realisiert werden, Hohlkörper werden mithilfe von Tiefziehen, Spritzguss </w:t>
      </w:r>
      <w:r w:rsidR="00317AFE">
        <w:rPr>
          <w:rFonts w:ascii="Arial" w:hAnsi="Arial" w:cs="Arial"/>
          <w:color w:val="auto"/>
          <w:sz w:val="22"/>
          <w:szCs w:val="22"/>
          <w:lang w:val="de-AT"/>
        </w:rPr>
        <w:t xml:space="preserve">(in Kombination mit Spiegelschweißen) </w:t>
      </w:r>
      <w:r>
        <w:rPr>
          <w:rFonts w:ascii="Arial" w:hAnsi="Arial" w:cs="Arial"/>
          <w:color w:val="auto"/>
          <w:sz w:val="22"/>
          <w:szCs w:val="22"/>
          <w:lang w:val="de-AT"/>
        </w:rPr>
        <w:t>und technischem Extrusionsblasen hergestellt. „Unsere</w:t>
      </w:r>
      <w:r w:rsidR="009C32F6" w:rsidRPr="009C32F6">
        <w:rPr>
          <w:rFonts w:ascii="Arial" w:hAnsi="Arial" w:cs="Arial"/>
          <w:color w:val="auto"/>
          <w:sz w:val="22"/>
          <w:szCs w:val="22"/>
          <w:lang w:val="de-AT"/>
        </w:rPr>
        <w:t xml:space="preserve"> Kunde</w:t>
      </w:r>
      <w:r>
        <w:rPr>
          <w:rFonts w:ascii="Arial" w:hAnsi="Arial" w:cs="Arial"/>
          <w:color w:val="auto"/>
          <w:sz w:val="22"/>
          <w:szCs w:val="22"/>
          <w:lang w:val="de-AT"/>
        </w:rPr>
        <w:t>n</w:t>
      </w:r>
      <w:r w:rsidR="009C32F6" w:rsidRPr="009C32F6">
        <w:rPr>
          <w:rFonts w:ascii="Arial" w:hAnsi="Arial" w:cs="Arial"/>
          <w:color w:val="auto"/>
          <w:sz w:val="22"/>
          <w:szCs w:val="22"/>
          <w:lang w:val="de-AT"/>
        </w:rPr>
        <w:t xml:space="preserve"> profitier</w:t>
      </w:r>
      <w:r>
        <w:rPr>
          <w:rFonts w:ascii="Arial" w:hAnsi="Arial" w:cs="Arial"/>
          <w:color w:val="auto"/>
          <w:sz w:val="22"/>
          <w:szCs w:val="22"/>
          <w:lang w:val="de-AT"/>
        </w:rPr>
        <w:t>en</w:t>
      </w:r>
      <w:r w:rsidR="009C32F6" w:rsidRPr="009C32F6">
        <w:rPr>
          <w:rFonts w:ascii="Arial" w:hAnsi="Arial" w:cs="Arial"/>
          <w:color w:val="auto"/>
          <w:sz w:val="22"/>
          <w:szCs w:val="22"/>
          <w:lang w:val="de-AT"/>
        </w:rPr>
        <w:t xml:space="preserve"> von der besten Lösung für </w:t>
      </w:r>
      <w:r>
        <w:rPr>
          <w:rFonts w:ascii="Arial" w:hAnsi="Arial" w:cs="Arial"/>
          <w:color w:val="auto"/>
          <w:sz w:val="22"/>
          <w:szCs w:val="22"/>
          <w:lang w:val="de-AT"/>
        </w:rPr>
        <w:t xml:space="preserve">ihre </w:t>
      </w:r>
      <w:r w:rsidR="009C32F6" w:rsidRPr="009C32F6">
        <w:rPr>
          <w:rFonts w:ascii="Arial" w:hAnsi="Arial" w:cs="Arial"/>
          <w:color w:val="auto"/>
          <w:sz w:val="22"/>
          <w:szCs w:val="22"/>
          <w:lang w:val="de-AT"/>
        </w:rPr>
        <w:t>individuellen Anforderungen, unabhängig von der Technologie.</w:t>
      </w:r>
      <w:r>
        <w:rPr>
          <w:rFonts w:ascii="Arial" w:hAnsi="Arial" w:cs="Arial"/>
          <w:color w:val="auto"/>
          <w:sz w:val="22"/>
          <w:szCs w:val="22"/>
          <w:lang w:val="de-AT"/>
        </w:rPr>
        <w:t xml:space="preserve"> </w:t>
      </w:r>
      <w:r w:rsidR="009C32F6" w:rsidRPr="009C32F6">
        <w:rPr>
          <w:rFonts w:ascii="Arial" w:hAnsi="Arial" w:cs="Arial"/>
          <w:color w:val="auto"/>
          <w:sz w:val="22"/>
          <w:szCs w:val="22"/>
          <w:lang w:val="de-AT"/>
        </w:rPr>
        <w:t>Durch unsere langjährige Entwicklungs- und Konstruktionskompetenz und gute Referenzen k</w:t>
      </w:r>
      <w:r>
        <w:rPr>
          <w:rFonts w:ascii="Arial" w:hAnsi="Arial" w:cs="Arial"/>
          <w:color w:val="auto"/>
          <w:sz w:val="22"/>
          <w:szCs w:val="22"/>
          <w:lang w:val="de-AT"/>
        </w:rPr>
        <w:t xml:space="preserve">önnen sie </w:t>
      </w:r>
      <w:r w:rsidR="009C32F6" w:rsidRPr="009C32F6">
        <w:rPr>
          <w:rFonts w:ascii="Arial" w:hAnsi="Arial" w:cs="Arial"/>
          <w:color w:val="auto"/>
          <w:sz w:val="22"/>
          <w:szCs w:val="22"/>
          <w:lang w:val="de-AT"/>
        </w:rPr>
        <w:t xml:space="preserve">auf die </w:t>
      </w:r>
      <w:r w:rsidR="0050633E">
        <w:rPr>
          <w:rFonts w:ascii="Arial" w:hAnsi="Arial" w:cs="Arial"/>
          <w:color w:val="auto"/>
          <w:sz w:val="22"/>
          <w:szCs w:val="22"/>
          <w:lang w:val="de-AT"/>
        </w:rPr>
        <w:t xml:space="preserve">jeweils </w:t>
      </w:r>
      <w:r w:rsidR="009C32F6" w:rsidRPr="009C32F6">
        <w:rPr>
          <w:rFonts w:ascii="Arial" w:hAnsi="Arial" w:cs="Arial"/>
          <w:color w:val="auto"/>
          <w:sz w:val="22"/>
          <w:szCs w:val="22"/>
          <w:lang w:val="de-AT"/>
        </w:rPr>
        <w:t>beste Lösung vertrauen</w:t>
      </w:r>
      <w:r>
        <w:rPr>
          <w:rFonts w:ascii="Arial" w:hAnsi="Arial" w:cs="Arial"/>
          <w:color w:val="auto"/>
          <w:sz w:val="22"/>
          <w:szCs w:val="22"/>
          <w:lang w:val="de-AT"/>
        </w:rPr>
        <w:t xml:space="preserve">“, so </w:t>
      </w:r>
      <w:r w:rsidR="00E17A38" w:rsidRPr="00893855">
        <w:rPr>
          <w:rFonts w:ascii="Arial" w:hAnsi="Arial" w:cs="Arial"/>
          <w:color w:val="auto"/>
          <w:sz w:val="22"/>
          <w:szCs w:val="22"/>
          <w:lang w:val="de-AT"/>
        </w:rPr>
        <w:t>Andreas Kaiser, Geschäftsführer der Greiner Assistec GmbH</w:t>
      </w:r>
      <w:r w:rsidRPr="00E17A38">
        <w:rPr>
          <w:rFonts w:ascii="Arial" w:hAnsi="Arial" w:cs="Arial"/>
          <w:color w:val="auto"/>
          <w:sz w:val="22"/>
          <w:szCs w:val="22"/>
          <w:lang w:val="de-AT"/>
        </w:rPr>
        <w:t xml:space="preserve">. </w:t>
      </w:r>
    </w:p>
    <w:p w14:paraId="41081209" w14:textId="5FDB2844" w:rsidR="005C4B8C" w:rsidRPr="009C32F6" w:rsidRDefault="005C4B8C" w:rsidP="009C32F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de-AT" w:eastAsia="de-DE"/>
        </w:rPr>
      </w:pPr>
      <w:r w:rsidRPr="005C4B8C">
        <w:rPr>
          <w:rFonts w:ascii="Arial" w:eastAsia="Times New Roman" w:hAnsi="Arial" w:cs="Arial"/>
          <w:sz w:val="20"/>
          <w:szCs w:val="20"/>
          <w:bdr w:val="none" w:sz="0" w:space="0" w:color="auto"/>
          <w:lang w:val="de-AT" w:eastAsia="de-DE"/>
        </w:rPr>
        <w:t> </w:t>
      </w:r>
    </w:p>
    <w:p w14:paraId="30697943" w14:textId="77777777" w:rsidR="001A4998" w:rsidRPr="00F94DFF" w:rsidRDefault="001A4998" w:rsidP="00F94DFF">
      <w:pPr>
        <w:jc w:val="both"/>
        <w:rPr>
          <w:rFonts w:ascii="Arial" w:hAnsi="Arial" w:cs="Arial"/>
          <w:color w:val="auto"/>
          <w:sz w:val="22"/>
          <w:szCs w:val="22"/>
          <w:lang w:val="de-AT"/>
        </w:rPr>
      </w:pPr>
    </w:p>
    <w:p w14:paraId="68BC0AF7"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6EC1702D" w14:textId="4F2EE58D" w:rsidR="005C4B8C" w:rsidRPr="005C4B8C" w:rsidRDefault="005C4B8C" w:rsidP="005C4B8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5C4B8C">
        <w:rPr>
          <w:rFonts w:ascii="Arial" w:eastAsia="Arial" w:hAnsi="Arial" w:cs="Arial"/>
          <w:b/>
          <w:bCs/>
          <w:sz w:val="22"/>
          <w:szCs w:val="22"/>
        </w:rPr>
        <w:t xml:space="preserve">Über Greiner Packaging &amp; Greiner Assistec </w:t>
      </w:r>
    </w:p>
    <w:p w14:paraId="64B8EC32" w14:textId="4712EE2F" w:rsidR="00B95092" w:rsidRDefault="005C4B8C" w:rsidP="005C4B8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CA3537">
        <w:rPr>
          <w:rFonts w:ascii="Arial" w:eastAsia="Arial" w:hAnsi="Arial" w:cs="Arial"/>
          <w:sz w:val="22"/>
          <w:szCs w:val="22"/>
        </w:rPr>
        <w:t xml:space="preserve">Greiner Packaging zählt zu den führenden europäischen Herstellern von Kunststoffverpackungen im Food- und Non-Food-Bereich. Das Unternehmen steht seit fast 60 Jahren für hohe Lösungskompetenz in Entwicklung, Design, Produktion und Dekoration. Den Herausforderungen des Marktes begegnet Greiner Packaging mit zwei Business Units: Packaging und Assistec. Während erstere für innovative Verpackungslösungen </w:t>
      </w:r>
      <w:r w:rsidR="006D10D2">
        <w:rPr>
          <w:rFonts w:ascii="Arial" w:eastAsia="Arial" w:hAnsi="Arial" w:cs="Arial"/>
          <w:sz w:val="22"/>
          <w:szCs w:val="22"/>
        </w:rPr>
        <w:t xml:space="preserve">im Food- und Non-Food-Bereich </w:t>
      </w:r>
      <w:r w:rsidRPr="00CA3537">
        <w:rPr>
          <w:rFonts w:ascii="Arial" w:eastAsia="Arial" w:hAnsi="Arial" w:cs="Arial"/>
          <w:sz w:val="22"/>
          <w:szCs w:val="22"/>
        </w:rPr>
        <w:t xml:space="preserve">steht, konzentriert sich </w:t>
      </w:r>
      <w:proofErr w:type="spellStart"/>
      <w:r w:rsidRPr="00CA3537">
        <w:rPr>
          <w:rFonts w:ascii="Arial" w:eastAsia="Arial" w:hAnsi="Arial" w:cs="Arial"/>
          <w:sz w:val="22"/>
          <w:szCs w:val="22"/>
        </w:rPr>
        <w:t>zweitere</w:t>
      </w:r>
      <w:proofErr w:type="spellEnd"/>
      <w:r w:rsidRPr="00CA3537">
        <w:rPr>
          <w:rFonts w:ascii="Arial" w:eastAsia="Arial" w:hAnsi="Arial" w:cs="Arial"/>
          <w:sz w:val="22"/>
          <w:szCs w:val="22"/>
        </w:rPr>
        <w:t xml:space="preserve"> auf die Produktion maßgeschneiderter technischer Teile</w:t>
      </w:r>
      <w:r w:rsidR="00317AFE">
        <w:rPr>
          <w:rFonts w:ascii="Arial" w:eastAsia="Arial" w:hAnsi="Arial" w:cs="Arial"/>
          <w:sz w:val="22"/>
          <w:szCs w:val="22"/>
        </w:rPr>
        <w:t xml:space="preserve"> </w:t>
      </w:r>
      <w:r w:rsidR="006D10D2">
        <w:rPr>
          <w:rFonts w:ascii="Arial" w:eastAsia="Arial" w:hAnsi="Arial" w:cs="Arial"/>
          <w:sz w:val="22"/>
          <w:szCs w:val="22"/>
        </w:rPr>
        <w:t>sowie Transportverpackungen</w:t>
      </w:r>
      <w:r w:rsidRPr="00CA3537">
        <w:rPr>
          <w:rFonts w:ascii="Arial" w:eastAsia="Arial" w:hAnsi="Arial" w:cs="Arial"/>
          <w:sz w:val="22"/>
          <w:szCs w:val="22"/>
        </w:rPr>
        <w:t>. Greiner Packaging beschäftigt rund 4.800 Mitarbeiter an mehr als 30 Standorten in 19 Ländern weltweit. 2018 erzielte das Unternehmen einen Jahresumsatz von 673 Millionen Euro (inkl. Joint Ventures). Das ist mehr als ein Drittel des Greiner-Gesamtumsatzes.</w:t>
      </w:r>
    </w:p>
    <w:p w14:paraId="3C4867A7" w14:textId="77777777" w:rsidR="006C39E6" w:rsidRPr="00CA3537" w:rsidRDefault="006C39E6" w:rsidP="005C4B8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68CE3C82" w14:textId="77777777" w:rsidR="00EF165F" w:rsidRPr="00AD5557" w:rsidRDefault="00EF165F" w:rsidP="00AD5557">
      <w:pPr>
        <w:widowControl w:val="0"/>
        <w:jc w:val="both"/>
        <w:rPr>
          <w:rFonts w:ascii="Arial" w:hAnsi="Arial" w:cs="Arial"/>
        </w:rPr>
      </w:pPr>
    </w:p>
    <w:p w14:paraId="62B6F0A9" w14:textId="51F4DFF0" w:rsidR="00B95092" w:rsidRPr="004724F7" w:rsidRDefault="00B95092" w:rsidP="00B95092">
      <w:pPr>
        <w:jc w:val="both"/>
        <w:rPr>
          <w:rFonts w:ascii="Arial" w:hAnsi="Arial" w:cs="Arial"/>
          <w:b/>
          <w:bCs/>
          <w:sz w:val="22"/>
          <w:szCs w:val="22"/>
        </w:rPr>
      </w:pPr>
      <w:r w:rsidRPr="004724F7">
        <w:rPr>
          <w:rFonts w:ascii="Arial" w:hAnsi="Arial" w:cs="Arial"/>
          <w:b/>
          <w:bCs/>
          <w:sz w:val="22"/>
          <w:szCs w:val="22"/>
        </w:rPr>
        <w:t>Text &amp; Bild:</w:t>
      </w:r>
    </w:p>
    <w:p w14:paraId="38456350" w14:textId="77777777" w:rsidR="002A7D69" w:rsidRPr="004724F7" w:rsidRDefault="002A7D69" w:rsidP="00B95092">
      <w:pPr>
        <w:jc w:val="both"/>
        <w:rPr>
          <w:rFonts w:ascii="Arial" w:eastAsia="Arial" w:hAnsi="Arial" w:cs="Arial"/>
          <w:b/>
          <w:bCs/>
          <w:sz w:val="22"/>
          <w:szCs w:val="22"/>
        </w:rPr>
      </w:pPr>
    </w:p>
    <w:p w14:paraId="1F3B8193" w14:textId="77777777" w:rsidR="00904601" w:rsidRPr="004724F7" w:rsidRDefault="00B95092" w:rsidP="0034522D">
      <w:pPr>
        <w:jc w:val="both"/>
        <w:rPr>
          <w:rFonts w:ascii="Arial" w:eastAsia="Arial" w:hAnsi="Arial" w:cs="Arial"/>
          <w:b/>
          <w:bCs/>
          <w:sz w:val="22"/>
          <w:szCs w:val="22"/>
        </w:rPr>
      </w:pPr>
      <w:r w:rsidRPr="004724F7">
        <w:rPr>
          <w:rFonts w:ascii="Arial" w:hAnsi="Arial" w:cs="Arial"/>
          <w:b/>
          <w:bCs/>
          <w:sz w:val="22"/>
          <w:szCs w:val="22"/>
        </w:rPr>
        <w:t xml:space="preserve">Textdokument sowie Bilder in hochauflösender Qualität zum Download: </w:t>
      </w:r>
    </w:p>
    <w:p w14:paraId="110D4A16" w14:textId="2F7FB3AF" w:rsidR="004B5466" w:rsidRPr="004B5466" w:rsidRDefault="004B5466" w:rsidP="004B5466">
      <w:pPr>
        <w:jc w:val="both"/>
        <w:rPr>
          <w:rFonts w:ascii="Arial" w:hAnsi="Arial" w:cs="Arial"/>
          <w:sz w:val="22"/>
          <w:szCs w:val="22"/>
          <w:lang w:val="de-AT"/>
        </w:rPr>
      </w:pPr>
      <w:hyperlink r:id="rId8" w:history="1">
        <w:r w:rsidRPr="004B5466">
          <w:rPr>
            <w:rStyle w:val="Hyperlink"/>
            <w:rFonts w:ascii="Arial" w:hAnsi="Arial" w:cs="Arial"/>
            <w:sz w:val="22"/>
            <w:szCs w:val="22"/>
            <w:lang w:val="de-AT"/>
          </w:rPr>
          <w:t>https://mam.greiner.at/pinaccess/showpin.do?pinCode=qFeOnG9OCxHJ</w:t>
        </w:r>
      </w:hyperlink>
      <w:r>
        <w:rPr>
          <w:rFonts w:ascii="Arial" w:hAnsi="Arial" w:cs="Arial"/>
          <w:sz w:val="22"/>
          <w:szCs w:val="22"/>
          <w:lang w:val="de-AT"/>
        </w:rPr>
        <w:t xml:space="preserve"> </w:t>
      </w:r>
    </w:p>
    <w:p w14:paraId="320F6DE9" w14:textId="77777777" w:rsidR="001F1C15" w:rsidRPr="004724F7" w:rsidRDefault="001F1C15" w:rsidP="005C2646">
      <w:pPr>
        <w:jc w:val="both"/>
        <w:rPr>
          <w:rFonts w:ascii="Arial" w:hAnsi="Arial" w:cs="Arial"/>
          <w:bCs/>
          <w:sz w:val="22"/>
          <w:szCs w:val="22"/>
          <w:u w:val="single"/>
        </w:rPr>
      </w:pPr>
    </w:p>
    <w:p w14:paraId="3B34E01D" w14:textId="763B9B3B" w:rsidR="00B95092" w:rsidRDefault="00B95092" w:rsidP="00B95092">
      <w:pPr>
        <w:jc w:val="both"/>
        <w:rPr>
          <w:rFonts w:ascii="Arial" w:hAnsi="Arial" w:cs="Arial"/>
          <w:sz w:val="22"/>
          <w:szCs w:val="22"/>
        </w:rPr>
      </w:pPr>
      <w:r w:rsidRPr="004724F7">
        <w:rPr>
          <w:rFonts w:ascii="Arial" w:hAnsi="Arial" w:cs="Arial"/>
          <w:sz w:val="22"/>
          <w:szCs w:val="22"/>
        </w:rPr>
        <w:t xml:space="preserve">Bilder zur honorarfreien Verwendung, </w:t>
      </w:r>
      <w:proofErr w:type="spellStart"/>
      <w:r w:rsidRPr="004724F7">
        <w:rPr>
          <w:rFonts w:ascii="Arial" w:hAnsi="Arial" w:cs="Arial"/>
          <w:sz w:val="22"/>
          <w:szCs w:val="22"/>
        </w:rPr>
        <w:t>Credit</w:t>
      </w:r>
      <w:proofErr w:type="spellEnd"/>
      <w:r w:rsidRPr="004724F7">
        <w:rPr>
          <w:rFonts w:ascii="Arial" w:hAnsi="Arial" w:cs="Arial"/>
          <w:sz w:val="22"/>
          <w:szCs w:val="22"/>
        </w:rPr>
        <w:t xml:space="preserve">: Greiner Packaging </w:t>
      </w:r>
    </w:p>
    <w:p w14:paraId="7DD4B429" w14:textId="6410947C" w:rsidR="001A4998" w:rsidRDefault="001A4998" w:rsidP="00B95092">
      <w:pPr>
        <w:jc w:val="both"/>
        <w:rPr>
          <w:rFonts w:ascii="Arial"/>
        </w:rPr>
      </w:pPr>
    </w:p>
    <w:p w14:paraId="6B1D422B" w14:textId="7BD893A5" w:rsidR="001A4998" w:rsidRDefault="004B5466" w:rsidP="00B95092">
      <w:pPr>
        <w:jc w:val="both"/>
        <w:rPr>
          <w:rFonts w:ascii="Arial"/>
        </w:rPr>
      </w:pPr>
      <w:bookmarkStart w:id="0" w:name="_GoBack"/>
      <w:r w:rsidRPr="004B5466">
        <w:rPr>
          <w:rFonts w:ascii="Arial"/>
        </w:rPr>
        <w:drawing>
          <wp:inline distT="0" distB="0" distL="0" distR="0" wp14:anchorId="3EA50DE3" wp14:editId="2296AFCC">
            <wp:extent cx="5407269" cy="35864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4577" cy="3597890"/>
                    </a:xfrm>
                    <a:prstGeom prst="rect">
                      <a:avLst/>
                    </a:prstGeom>
                  </pic:spPr>
                </pic:pic>
              </a:graphicData>
            </a:graphic>
          </wp:inline>
        </w:drawing>
      </w:r>
      <w:bookmarkEnd w:id="0"/>
    </w:p>
    <w:p w14:paraId="44CC79F3" w14:textId="736F3B23" w:rsidR="001A4998" w:rsidRDefault="001A4998" w:rsidP="00B95092">
      <w:pPr>
        <w:jc w:val="both"/>
        <w:rPr>
          <w:rFonts w:ascii="Arial"/>
        </w:rPr>
      </w:pPr>
    </w:p>
    <w:p w14:paraId="6A269902" w14:textId="77777777" w:rsidR="005A6BFE" w:rsidRDefault="005A6BFE" w:rsidP="00B95092">
      <w:pPr>
        <w:jc w:val="both"/>
        <w:rPr>
          <w:rFonts w:ascii="Arial" w:hAnsi="Arial" w:cs="Arial"/>
          <w:sz w:val="22"/>
          <w:szCs w:val="22"/>
        </w:rPr>
      </w:pPr>
    </w:p>
    <w:p w14:paraId="39CE98D9" w14:textId="1D6F04AC" w:rsidR="004724F7" w:rsidRDefault="00B95092" w:rsidP="00B95092">
      <w:pPr>
        <w:jc w:val="both"/>
        <w:rPr>
          <w:rFonts w:ascii="Arial" w:hAnsi="Arial" w:cs="Arial"/>
          <w:sz w:val="22"/>
          <w:szCs w:val="22"/>
        </w:rPr>
      </w:pPr>
      <w:r w:rsidRPr="004724F7">
        <w:rPr>
          <w:rFonts w:ascii="Arial" w:hAnsi="Arial" w:cs="Arial"/>
          <w:sz w:val="22"/>
          <w:szCs w:val="22"/>
        </w:rPr>
        <w:t xml:space="preserve">Bildtext: </w:t>
      </w:r>
      <w:r w:rsidR="0050633E">
        <w:rPr>
          <w:rFonts w:ascii="Arial" w:hAnsi="Arial" w:cs="Arial"/>
          <w:sz w:val="22"/>
          <w:szCs w:val="22"/>
        </w:rPr>
        <w:t xml:space="preserve">Greiner Assistec verstärkt sein </w:t>
      </w:r>
      <w:proofErr w:type="spellStart"/>
      <w:r w:rsidR="0050633E">
        <w:rPr>
          <w:rFonts w:ascii="Arial" w:hAnsi="Arial" w:cs="Arial"/>
          <w:sz w:val="22"/>
          <w:szCs w:val="22"/>
        </w:rPr>
        <w:t>Twin</w:t>
      </w:r>
      <w:proofErr w:type="spellEnd"/>
      <w:r w:rsidR="0050633E">
        <w:rPr>
          <w:rFonts w:ascii="Arial" w:hAnsi="Arial" w:cs="Arial"/>
          <w:sz w:val="22"/>
          <w:szCs w:val="22"/>
        </w:rPr>
        <w:t xml:space="preserve">-Sheet-Portfolio durch </w:t>
      </w:r>
      <w:r w:rsidR="006C39E6">
        <w:rPr>
          <w:rFonts w:ascii="Arial" w:hAnsi="Arial" w:cs="Arial"/>
          <w:sz w:val="22"/>
          <w:szCs w:val="22"/>
        </w:rPr>
        <w:t xml:space="preserve">einen </w:t>
      </w:r>
      <w:r w:rsidR="0050633E">
        <w:rPr>
          <w:rFonts w:ascii="Arial" w:hAnsi="Arial" w:cs="Arial"/>
          <w:sz w:val="22"/>
          <w:szCs w:val="22"/>
        </w:rPr>
        <w:t xml:space="preserve">neuen Maschinenpark. </w:t>
      </w:r>
    </w:p>
    <w:p w14:paraId="50BE269E" w14:textId="0531BFC0" w:rsidR="004724F7" w:rsidRDefault="004724F7" w:rsidP="00B95092">
      <w:pPr>
        <w:jc w:val="both"/>
        <w:rPr>
          <w:rFonts w:ascii="Arial" w:hAnsi="Arial" w:cs="Arial"/>
          <w:sz w:val="22"/>
          <w:szCs w:val="22"/>
        </w:rPr>
      </w:pPr>
    </w:p>
    <w:p w14:paraId="6095E3DE" w14:textId="77777777" w:rsidR="001A4998" w:rsidRDefault="001A4998" w:rsidP="00B95092">
      <w:pPr>
        <w:jc w:val="both"/>
        <w:rPr>
          <w:rFonts w:ascii="Arial" w:hAnsi="Arial" w:cs="Arial"/>
          <w:sz w:val="22"/>
          <w:szCs w:val="22"/>
        </w:rPr>
      </w:pPr>
    </w:p>
    <w:p w14:paraId="186DB83F" w14:textId="77777777" w:rsidR="00EF165F" w:rsidRPr="00F526EE" w:rsidRDefault="00EF165F" w:rsidP="00B95092">
      <w:pPr>
        <w:jc w:val="both"/>
        <w:rPr>
          <w:rFonts w:ascii="Arial"/>
          <w:lang w:val="de-AT"/>
        </w:rPr>
      </w:pPr>
    </w:p>
    <w:p w14:paraId="08F2DBE5" w14:textId="77777777" w:rsidR="009E6D05" w:rsidRPr="00F526EE"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lang w:val="de-AT"/>
        </w:rPr>
      </w:pPr>
    </w:p>
    <w:p w14:paraId="63CCDE31"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4724F7">
        <w:rPr>
          <w:rFonts w:ascii="Arial" w:hAnsi="Arial" w:cs="Arial"/>
          <w:b/>
          <w:bCs/>
          <w:sz w:val="22"/>
          <w:szCs w:val="22"/>
        </w:rPr>
        <w:t xml:space="preserve">Über Rückfragen freut sich: </w:t>
      </w:r>
    </w:p>
    <w:p w14:paraId="4574E97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Mag. Carina Maurer, Bakk. I Text, Konzeption &amp; PR</w:t>
      </w:r>
    </w:p>
    <w:p w14:paraId="312DA17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SPS MARKETING GmbH | B 2 Businessclass | Linz, Stuttgart</w:t>
      </w:r>
    </w:p>
    <w:p w14:paraId="3E98629E"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4724F7">
        <w:rPr>
          <w:rFonts w:ascii="Arial" w:hAnsi="Arial" w:cs="Arial"/>
          <w:sz w:val="22"/>
          <w:szCs w:val="22"/>
        </w:rPr>
        <w:t>Jaxstraße</w:t>
      </w:r>
      <w:proofErr w:type="spellEnd"/>
      <w:r w:rsidRPr="004724F7">
        <w:rPr>
          <w:rFonts w:ascii="Arial" w:hAnsi="Arial" w:cs="Arial"/>
          <w:sz w:val="22"/>
          <w:szCs w:val="22"/>
        </w:rPr>
        <w:t xml:space="preserve"> 2 – 4, A-4020 Linz, </w:t>
      </w:r>
    </w:p>
    <w:p w14:paraId="770C220F"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Tel. +43 (0) 732 60 50 38-29</w:t>
      </w:r>
    </w:p>
    <w:p w14:paraId="2783916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E-Mail: c.maurer@sps-marketing.com</w:t>
      </w:r>
    </w:p>
    <w:p w14:paraId="7D6E3BA3" w14:textId="5333FF5C" w:rsidR="009E6D05" w:rsidRPr="004724F7" w:rsidRDefault="004B14F1" w:rsidP="009E6D05">
      <w:pPr>
        <w:pBdr>
          <w:top w:val="single" w:sz="4" w:space="0" w:color="000000"/>
          <w:left w:val="single" w:sz="4" w:space="0" w:color="000000"/>
          <w:bottom w:val="single" w:sz="4" w:space="0" w:color="000000"/>
          <w:right w:val="single" w:sz="4" w:space="0" w:color="000000"/>
        </w:pBdr>
        <w:jc w:val="both"/>
        <w:rPr>
          <w:rFonts w:ascii="Arial" w:hAnsi="Arial" w:cs="Arial"/>
          <w:sz w:val="22"/>
          <w:szCs w:val="22"/>
          <w:lang w:val="en-US"/>
        </w:rPr>
      </w:pPr>
      <w:hyperlink r:id="rId10" w:history="1">
        <w:r w:rsidR="009E6D05" w:rsidRPr="004724F7">
          <w:rPr>
            <w:rStyle w:val="Hyperlink"/>
            <w:rFonts w:ascii="Arial" w:hAnsi="Arial" w:cs="Arial"/>
            <w:sz w:val="22"/>
            <w:szCs w:val="22"/>
            <w:u w:val="none"/>
            <w:lang w:val="en-US"/>
          </w:rPr>
          <w:t>www.sps-marketing.com</w:t>
        </w:r>
      </w:hyperlink>
    </w:p>
    <w:p w14:paraId="67EAA772" w14:textId="77777777" w:rsidR="009E6D05"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lang w:val="en-US"/>
        </w:rPr>
      </w:pPr>
    </w:p>
    <w:p w14:paraId="0E797010" w14:textId="77777777" w:rsidR="009E6D05" w:rsidRDefault="009E6D05" w:rsidP="00B95092">
      <w:pPr>
        <w:jc w:val="both"/>
        <w:rPr>
          <w:rFonts w:ascii="Arial" w:hAnsi="Arial" w:cs="Arial"/>
          <w:color w:val="FF0000"/>
        </w:rPr>
      </w:pPr>
    </w:p>
    <w:sectPr w:rsidR="009E6D05" w:rsidSect="00586E90">
      <w:headerReference w:type="default" r:id="rId11"/>
      <w:footerReference w:type="default" r:id="rId12"/>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0AD0E" w14:textId="77777777" w:rsidR="004B14F1" w:rsidRDefault="004B14F1">
      <w:r>
        <w:separator/>
      </w:r>
    </w:p>
  </w:endnote>
  <w:endnote w:type="continuationSeparator" w:id="0">
    <w:p w14:paraId="664E13D9" w14:textId="77777777" w:rsidR="004B14F1" w:rsidRDefault="004B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56B571F3" w:rsidR="00F1505F" w:rsidRDefault="005D0255">
    <w:pPr>
      <w:pStyle w:val="Fuzeile"/>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58240" behindDoc="1" locked="0" layoutInCell="1" allowOverlap="1" wp14:anchorId="6C034BB7" wp14:editId="7CBD298A">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6ACD07E9" w:rsidR="00F1505F" w:rsidRDefault="00F1505F">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8883566" w:rsidR="00F1505F" w:rsidRDefault="004B14F1">
    <w:pPr>
      <w:pStyle w:val="Fuzeile"/>
    </w:pPr>
    <w:hyperlink r:id="rId2" w:history="1">
      <w:r w:rsidR="00F1505F">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5CDDD" w14:textId="77777777" w:rsidR="004B14F1" w:rsidRDefault="004B14F1">
      <w:r>
        <w:separator/>
      </w:r>
    </w:p>
  </w:footnote>
  <w:footnote w:type="continuationSeparator" w:id="0">
    <w:p w14:paraId="5A8FAA2F" w14:textId="77777777" w:rsidR="004B14F1" w:rsidRDefault="004B1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2F2FE658" w:rsidR="00F1505F" w:rsidRDefault="004B5466" w:rsidP="005D0255">
    <w:pPr>
      <w:pStyle w:val="Kopfzeile"/>
    </w:pPr>
    <w:r w:rsidRPr="004B5466">
      <w:rPr>
        <w:rFonts w:ascii="Arial"/>
        <w:b/>
        <w:bCs/>
        <w:color w:val="000000" w:themeColor="text1"/>
      </w:rPr>
      <w:t>22</w:t>
    </w:r>
    <w:r w:rsidR="009E6D05" w:rsidRPr="009E6D05">
      <w:rPr>
        <w:rFonts w:ascii="Arial"/>
        <w:b/>
        <w:bCs/>
        <w:color w:val="auto"/>
      </w:rPr>
      <w:t xml:space="preserve">. </w:t>
    </w:r>
    <w:r>
      <w:rPr>
        <w:rFonts w:ascii="Arial"/>
        <w:b/>
        <w:bCs/>
        <w:color w:val="auto"/>
      </w:rPr>
      <w:t>Oktober</w:t>
    </w:r>
    <w:r w:rsidR="0021321B">
      <w:rPr>
        <w:rFonts w:ascii="Arial"/>
        <w:b/>
        <w:bCs/>
      </w:rPr>
      <w:t xml:space="preserve"> </w:t>
    </w:r>
    <w:r w:rsidR="009E6D05">
      <w:rPr>
        <w:rFonts w:ascii="Arial"/>
        <w:b/>
        <w:bCs/>
      </w:rPr>
      <w:t>201</w:t>
    </w:r>
    <w:r w:rsidR="00096A45">
      <w:rPr>
        <w:rFonts w:ascii="Arial"/>
        <w:b/>
        <w:bCs/>
      </w:rPr>
      <w:t>9</w:t>
    </w:r>
    <w:r w:rsidR="00F1505F" w:rsidRPr="004D1560">
      <w:rPr>
        <w:rFonts w:ascii="Arial"/>
        <w:b/>
        <w:bCs/>
      </w:rPr>
      <w:tab/>
      <w:t xml:space="preserve">                       </w:t>
    </w:r>
    <w:r w:rsidR="00F1505F" w:rsidRPr="004D1560">
      <w:rPr>
        <w:rFonts w:ascii="Arial"/>
        <w:b/>
        <w:bCs/>
      </w:rPr>
      <w:tab/>
      <w:t xml:space="preserve">                          </w:t>
    </w:r>
    <w:r w:rsidR="005D0255">
      <w:rPr>
        <w:rFonts w:ascii="Arial"/>
        <w:b/>
        <w:bCs/>
      </w:rPr>
      <w:t xml:space="preserve">   </w:t>
    </w:r>
    <w:r w:rsidR="00F1505F" w:rsidRPr="004D1560">
      <w:rPr>
        <w:rFonts w:ascii="Arial"/>
        <w:b/>
        <w:bCs/>
      </w:rPr>
      <w:t xml:space="preserve">Greiner </w:t>
    </w:r>
    <w:r w:rsidR="005D0255">
      <w:rPr>
        <w:rFonts w:ascii="Arial"/>
        <w:b/>
        <w:bCs/>
      </w:rPr>
      <w:t>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4"/>
  </w:num>
  <w:num w:numId="4">
    <w:abstractNumId w:val="3"/>
  </w:num>
  <w:num w:numId="5">
    <w:abstractNumId w:val="11"/>
  </w:num>
  <w:num w:numId="6">
    <w:abstractNumId w:val="1"/>
  </w:num>
  <w:num w:numId="7">
    <w:abstractNumId w:val="6"/>
  </w:num>
  <w:num w:numId="8">
    <w:abstractNumId w:val="2"/>
  </w:num>
  <w:num w:numId="9">
    <w:abstractNumId w:val="8"/>
  </w:num>
  <w:num w:numId="10">
    <w:abstractNumId w:val="10"/>
  </w:num>
  <w:num w:numId="11">
    <w:abstractNumId w:val="16"/>
  </w:num>
  <w:num w:numId="12">
    <w:abstractNumId w:val="7"/>
  </w:num>
  <w:num w:numId="13">
    <w:abstractNumId w:val="5"/>
  </w:num>
  <w:num w:numId="14">
    <w:abstractNumId w:val="12"/>
  </w:num>
  <w:num w:numId="15">
    <w:abstractNumId w:val="9"/>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4C53"/>
    <w:rsid w:val="00017DCC"/>
    <w:rsid w:val="00021181"/>
    <w:rsid w:val="000224C6"/>
    <w:rsid w:val="00025B56"/>
    <w:rsid w:val="00032954"/>
    <w:rsid w:val="00036C2E"/>
    <w:rsid w:val="00045E85"/>
    <w:rsid w:val="00047068"/>
    <w:rsid w:val="00054BE4"/>
    <w:rsid w:val="00054D58"/>
    <w:rsid w:val="0005675F"/>
    <w:rsid w:val="0006165A"/>
    <w:rsid w:val="00062977"/>
    <w:rsid w:val="00062D20"/>
    <w:rsid w:val="00071E9F"/>
    <w:rsid w:val="00074DF1"/>
    <w:rsid w:val="0008115A"/>
    <w:rsid w:val="00090C21"/>
    <w:rsid w:val="00096137"/>
    <w:rsid w:val="00096A45"/>
    <w:rsid w:val="00096EF9"/>
    <w:rsid w:val="00097699"/>
    <w:rsid w:val="000A30D2"/>
    <w:rsid w:val="000B5D73"/>
    <w:rsid w:val="000B7C50"/>
    <w:rsid w:val="000C0561"/>
    <w:rsid w:val="000C13F6"/>
    <w:rsid w:val="000C4A8C"/>
    <w:rsid w:val="000C583E"/>
    <w:rsid w:val="000C6C6E"/>
    <w:rsid w:val="000E61AD"/>
    <w:rsid w:val="000F2EE8"/>
    <w:rsid w:val="00102B11"/>
    <w:rsid w:val="001073F5"/>
    <w:rsid w:val="00114569"/>
    <w:rsid w:val="001274B2"/>
    <w:rsid w:val="00137F8C"/>
    <w:rsid w:val="00141B25"/>
    <w:rsid w:val="00151C3A"/>
    <w:rsid w:val="00155AF0"/>
    <w:rsid w:val="001612BE"/>
    <w:rsid w:val="00161754"/>
    <w:rsid w:val="001629DF"/>
    <w:rsid w:val="001663D7"/>
    <w:rsid w:val="00171C90"/>
    <w:rsid w:val="0017373D"/>
    <w:rsid w:val="00180FAA"/>
    <w:rsid w:val="00185E95"/>
    <w:rsid w:val="00187841"/>
    <w:rsid w:val="00187E26"/>
    <w:rsid w:val="00191762"/>
    <w:rsid w:val="00195DE6"/>
    <w:rsid w:val="001A3B44"/>
    <w:rsid w:val="001A4998"/>
    <w:rsid w:val="001A7CE2"/>
    <w:rsid w:val="001B2CA8"/>
    <w:rsid w:val="001C0052"/>
    <w:rsid w:val="001C023B"/>
    <w:rsid w:val="001C4648"/>
    <w:rsid w:val="001C7485"/>
    <w:rsid w:val="001D2A1B"/>
    <w:rsid w:val="001D7333"/>
    <w:rsid w:val="001F1C15"/>
    <w:rsid w:val="001F3317"/>
    <w:rsid w:val="001F7F69"/>
    <w:rsid w:val="00200F28"/>
    <w:rsid w:val="0020128C"/>
    <w:rsid w:val="0021101E"/>
    <w:rsid w:val="00213048"/>
    <w:rsid w:val="0021321B"/>
    <w:rsid w:val="00226008"/>
    <w:rsid w:val="00226A3A"/>
    <w:rsid w:val="002304C8"/>
    <w:rsid w:val="00230D6C"/>
    <w:rsid w:val="002373CC"/>
    <w:rsid w:val="00253D59"/>
    <w:rsid w:val="00260854"/>
    <w:rsid w:val="00260866"/>
    <w:rsid w:val="00264B3A"/>
    <w:rsid w:val="00265D52"/>
    <w:rsid w:val="0027064C"/>
    <w:rsid w:val="00293359"/>
    <w:rsid w:val="002A5E78"/>
    <w:rsid w:val="002A7D69"/>
    <w:rsid w:val="002B24A9"/>
    <w:rsid w:val="002B66AF"/>
    <w:rsid w:val="002C30C7"/>
    <w:rsid w:val="002C3812"/>
    <w:rsid w:val="002E76D3"/>
    <w:rsid w:val="002F66FB"/>
    <w:rsid w:val="002F7968"/>
    <w:rsid w:val="003032B7"/>
    <w:rsid w:val="00307518"/>
    <w:rsid w:val="0031246A"/>
    <w:rsid w:val="00313263"/>
    <w:rsid w:val="00317AFE"/>
    <w:rsid w:val="00322D1D"/>
    <w:rsid w:val="0032384E"/>
    <w:rsid w:val="00334F70"/>
    <w:rsid w:val="00342D47"/>
    <w:rsid w:val="00343E7A"/>
    <w:rsid w:val="0034522D"/>
    <w:rsid w:val="003566AD"/>
    <w:rsid w:val="0035676F"/>
    <w:rsid w:val="00360AE8"/>
    <w:rsid w:val="00363677"/>
    <w:rsid w:val="00382B19"/>
    <w:rsid w:val="003840A5"/>
    <w:rsid w:val="00391235"/>
    <w:rsid w:val="00391530"/>
    <w:rsid w:val="0039564A"/>
    <w:rsid w:val="003A1F68"/>
    <w:rsid w:val="003B1C6B"/>
    <w:rsid w:val="003B5B5C"/>
    <w:rsid w:val="003B7235"/>
    <w:rsid w:val="003C01B0"/>
    <w:rsid w:val="003C57CF"/>
    <w:rsid w:val="003D5697"/>
    <w:rsid w:val="003F3922"/>
    <w:rsid w:val="00427D04"/>
    <w:rsid w:val="00441543"/>
    <w:rsid w:val="00442B88"/>
    <w:rsid w:val="00442FFE"/>
    <w:rsid w:val="00460AEC"/>
    <w:rsid w:val="00466A93"/>
    <w:rsid w:val="004724F7"/>
    <w:rsid w:val="00480FD9"/>
    <w:rsid w:val="004870D6"/>
    <w:rsid w:val="0048777F"/>
    <w:rsid w:val="00496287"/>
    <w:rsid w:val="00496897"/>
    <w:rsid w:val="004A2041"/>
    <w:rsid w:val="004B14F1"/>
    <w:rsid w:val="004B5466"/>
    <w:rsid w:val="004B6ED5"/>
    <w:rsid w:val="004C2590"/>
    <w:rsid w:val="004D1304"/>
    <w:rsid w:val="004D1560"/>
    <w:rsid w:val="004D6147"/>
    <w:rsid w:val="004D6565"/>
    <w:rsid w:val="004E49C6"/>
    <w:rsid w:val="004F17AB"/>
    <w:rsid w:val="004F683B"/>
    <w:rsid w:val="004F7DD9"/>
    <w:rsid w:val="00500DBC"/>
    <w:rsid w:val="0050633E"/>
    <w:rsid w:val="0050738D"/>
    <w:rsid w:val="00511CBA"/>
    <w:rsid w:val="00511F60"/>
    <w:rsid w:val="005237D8"/>
    <w:rsid w:val="00525C8D"/>
    <w:rsid w:val="00530A4F"/>
    <w:rsid w:val="005333BB"/>
    <w:rsid w:val="0053616C"/>
    <w:rsid w:val="005378D5"/>
    <w:rsid w:val="00552136"/>
    <w:rsid w:val="0056055D"/>
    <w:rsid w:val="00567B23"/>
    <w:rsid w:val="00575354"/>
    <w:rsid w:val="00576658"/>
    <w:rsid w:val="005775A7"/>
    <w:rsid w:val="005819B3"/>
    <w:rsid w:val="00582074"/>
    <w:rsid w:val="00582C9B"/>
    <w:rsid w:val="00586E90"/>
    <w:rsid w:val="005917B8"/>
    <w:rsid w:val="005928B9"/>
    <w:rsid w:val="005932EF"/>
    <w:rsid w:val="00593CF4"/>
    <w:rsid w:val="00597DBF"/>
    <w:rsid w:val="005A6BFE"/>
    <w:rsid w:val="005B1B9F"/>
    <w:rsid w:val="005B3A08"/>
    <w:rsid w:val="005C1D4C"/>
    <w:rsid w:val="005C2646"/>
    <w:rsid w:val="005C4B8C"/>
    <w:rsid w:val="005D0255"/>
    <w:rsid w:val="005D1358"/>
    <w:rsid w:val="005D68E6"/>
    <w:rsid w:val="005E6F1C"/>
    <w:rsid w:val="005F4206"/>
    <w:rsid w:val="00600D36"/>
    <w:rsid w:val="00611960"/>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7454B"/>
    <w:rsid w:val="006778D1"/>
    <w:rsid w:val="006838CE"/>
    <w:rsid w:val="006852A4"/>
    <w:rsid w:val="0068602C"/>
    <w:rsid w:val="00687125"/>
    <w:rsid w:val="006933BE"/>
    <w:rsid w:val="00694B2E"/>
    <w:rsid w:val="00696409"/>
    <w:rsid w:val="006974AC"/>
    <w:rsid w:val="006A0F7A"/>
    <w:rsid w:val="006A6C01"/>
    <w:rsid w:val="006B0744"/>
    <w:rsid w:val="006B6B66"/>
    <w:rsid w:val="006C1BBD"/>
    <w:rsid w:val="006C30E7"/>
    <w:rsid w:val="006C39E6"/>
    <w:rsid w:val="006C654D"/>
    <w:rsid w:val="006C67D6"/>
    <w:rsid w:val="006D10D2"/>
    <w:rsid w:val="006E2C2D"/>
    <w:rsid w:val="006E4B2A"/>
    <w:rsid w:val="006E6D8C"/>
    <w:rsid w:val="006E78F0"/>
    <w:rsid w:val="006F74B4"/>
    <w:rsid w:val="006F7779"/>
    <w:rsid w:val="006F77BF"/>
    <w:rsid w:val="007036FF"/>
    <w:rsid w:val="00704AB4"/>
    <w:rsid w:val="00704BF6"/>
    <w:rsid w:val="00706800"/>
    <w:rsid w:val="0071442D"/>
    <w:rsid w:val="00717209"/>
    <w:rsid w:val="00725773"/>
    <w:rsid w:val="00727AA4"/>
    <w:rsid w:val="00734C91"/>
    <w:rsid w:val="007462B2"/>
    <w:rsid w:val="00747716"/>
    <w:rsid w:val="0075263C"/>
    <w:rsid w:val="00754A6C"/>
    <w:rsid w:val="00764109"/>
    <w:rsid w:val="007723F3"/>
    <w:rsid w:val="0077651A"/>
    <w:rsid w:val="00777AD9"/>
    <w:rsid w:val="007805EB"/>
    <w:rsid w:val="00786460"/>
    <w:rsid w:val="00792FFA"/>
    <w:rsid w:val="007976D0"/>
    <w:rsid w:val="007A00CD"/>
    <w:rsid w:val="007A25CC"/>
    <w:rsid w:val="007A33A5"/>
    <w:rsid w:val="007A3BA0"/>
    <w:rsid w:val="007A6EAA"/>
    <w:rsid w:val="007B0292"/>
    <w:rsid w:val="007B1511"/>
    <w:rsid w:val="007B1E99"/>
    <w:rsid w:val="007B3920"/>
    <w:rsid w:val="007B51DB"/>
    <w:rsid w:val="007B739B"/>
    <w:rsid w:val="007C7DBD"/>
    <w:rsid w:val="007D4E07"/>
    <w:rsid w:val="007E0223"/>
    <w:rsid w:val="007E1897"/>
    <w:rsid w:val="007E3D79"/>
    <w:rsid w:val="007E3FDF"/>
    <w:rsid w:val="007F1DAF"/>
    <w:rsid w:val="007F29BE"/>
    <w:rsid w:val="007F514C"/>
    <w:rsid w:val="007F63F8"/>
    <w:rsid w:val="00801621"/>
    <w:rsid w:val="00801927"/>
    <w:rsid w:val="0080330F"/>
    <w:rsid w:val="00805B03"/>
    <w:rsid w:val="00812E35"/>
    <w:rsid w:val="00815B69"/>
    <w:rsid w:val="00815E2A"/>
    <w:rsid w:val="00823A64"/>
    <w:rsid w:val="008254B5"/>
    <w:rsid w:val="00830727"/>
    <w:rsid w:val="008308D5"/>
    <w:rsid w:val="008339EC"/>
    <w:rsid w:val="00840D84"/>
    <w:rsid w:val="00841E88"/>
    <w:rsid w:val="00850D35"/>
    <w:rsid w:val="00866974"/>
    <w:rsid w:val="00871322"/>
    <w:rsid w:val="00872A04"/>
    <w:rsid w:val="00873C2A"/>
    <w:rsid w:val="00882297"/>
    <w:rsid w:val="00884F7D"/>
    <w:rsid w:val="00890742"/>
    <w:rsid w:val="00893855"/>
    <w:rsid w:val="00893B3F"/>
    <w:rsid w:val="008A2535"/>
    <w:rsid w:val="008B5EFB"/>
    <w:rsid w:val="008B750A"/>
    <w:rsid w:val="008C1876"/>
    <w:rsid w:val="008C6578"/>
    <w:rsid w:val="008D0DF1"/>
    <w:rsid w:val="008D3D8A"/>
    <w:rsid w:val="008E374B"/>
    <w:rsid w:val="00902A9F"/>
    <w:rsid w:val="00902E4A"/>
    <w:rsid w:val="00904601"/>
    <w:rsid w:val="00922DB0"/>
    <w:rsid w:val="00926838"/>
    <w:rsid w:val="00930BED"/>
    <w:rsid w:val="009330DA"/>
    <w:rsid w:val="00934096"/>
    <w:rsid w:val="00942515"/>
    <w:rsid w:val="00942E40"/>
    <w:rsid w:val="009432B7"/>
    <w:rsid w:val="00946747"/>
    <w:rsid w:val="00955CBA"/>
    <w:rsid w:val="00956325"/>
    <w:rsid w:val="00957162"/>
    <w:rsid w:val="00971031"/>
    <w:rsid w:val="00971AEB"/>
    <w:rsid w:val="00972BA4"/>
    <w:rsid w:val="00975CDE"/>
    <w:rsid w:val="00976930"/>
    <w:rsid w:val="00986C3A"/>
    <w:rsid w:val="009A06FB"/>
    <w:rsid w:val="009A1EC3"/>
    <w:rsid w:val="009B713E"/>
    <w:rsid w:val="009B7869"/>
    <w:rsid w:val="009C2A14"/>
    <w:rsid w:val="009C32F6"/>
    <w:rsid w:val="009D5F76"/>
    <w:rsid w:val="009E05BA"/>
    <w:rsid w:val="009E6D05"/>
    <w:rsid w:val="009F146B"/>
    <w:rsid w:val="00A02268"/>
    <w:rsid w:val="00A15BC7"/>
    <w:rsid w:val="00A31890"/>
    <w:rsid w:val="00A44FCC"/>
    <w:rsid w:val="00A50017"/>
    <w:rsid w:val="00A5376C"/>
    <w:rsid w:val="00A55898"/>
    <w:rsid w:val="00A56BCF"/>
    <w:rsid w:val="00A64149"/>
    <w:rsid w:val="00A73DF8"/>
    <w:rsid w:val="00A81B41"/>
    <w:rsid w:val="00A82EBD"/>
    <w:rsid w:val="00A90EE8"/>
    <w:rsid w:val="00A957CE"/>
    <w:rsid w:val="00AB04CC"/>
    <w:rsid w:val="00AB14B7"/>
    <w:rsid w:val="00AB52B9"/>
    <w:rsid w:val="00AC5663"/>
    <w:rsid w:val="00AC6E05"/>
    <w:rsid w:val="00AC6F76"/>
    <w:rsid w:val="00AD0BC6"/>
    <w:rsid w:val="00AD5557"/>
    <w:rsid w:val="00AD5848"/>
    <w:rsid w:val="00AE0096"/>
    <w:rsid w:val="00AE1C6D"/>
    <w:rsid w:val="00B004EF"/>
    <w:rsid w:val="00B0096C"/>
    <w:rsid w:val="00B01F97"/>
    <w:rsid w:val="00B064AB"/>
    <w:rsid w:val="00B06F1B"/>
    <w:rsid w:val="00B13388"/>
    <w:rsid w:val="00B2202E"/>
    <w:rsid w:val="00B23BC9"/>
    <w:rsid w:val="00B26199"/>
    <w:rsid w:val="00B26A85"/>
    <w:rsid w:val="00B26C1B"/>
    <w:rsid w:val="00B26F47"/>
    <w:rsid w:val="00B270B3"/>
    <w:rsid w:val="00B301E9"/>
    <w:rsid w:val="00B31B6F"/>
    <w:rsid w:val="00B3367E"/>
    <w:rsid w:val="00B3707E"/>
    <w:rsid w:val="00B37C4D"/>
    <w:rsid w:val="00B413A6"/>
    <w:rsid w:val="00B442D4"/>
    <w:rsid w:val="00B44C76"/>
    <w:rsid w:val="00B45872"/>
    <w:rsid w:val="00B464E5"/>
    <w:rsid w:val="00B55DC7"/>
    <w:rsid w:val="00B74042"/>
    <w:rsid w:val="00B8646F"/>
    <w:rsid w:val="00B92D9D"/>
    <w:rsid w:val="00B95092"/>
    <w:rsid w:val="00BA3F54"/>
    <w:rsid w:val="00BA5C9B"/>
    <w:rsid w:val="00BA70C1"/>
    <w:rsid w:val="00BB3749"/>
    <w:rsid w:val="00BB5A4D"/>
    <w:rsid w:val="00BC6DCB"/>
    <w:rsid w:val="00BD3055"/>
    <w:rsid w:val="00BE134A"/>
    <w:rsid w:val="00BE4CFE"/>
    <w:rsid w:val="00BE79C4"/>
    <w:rsid w:val="00BE7B35"/>
    <w:rsid w:val="00BF705A"/>
    <w:rsid w:val="00C045E3"/>
    <w:rsid w:val="00C079B7"/>
    <w:rsid w:val="00C11EF9"/>
    <w:rsid w:val="00C126D0"/>
    <w:rsid w:val="00C1569D"/>
    <w:rsid w:val="00C24D75"/>
    <w:rsid w:val="00C32CF6"/>
    <w:rsid w:val="00C33B5E"/>
    <w:rsid w:val="00C37C7B"/>
    <w:rsid w:val="00C514A7"/>
    <w:rsid w:val="00C5229E"/>
    <w:rsid w:val="00C62B4C"/>
    <w:rsid w:val="00C62C29"/>
    <w:rsid w:val="00C648C6"/>
    <w:rsid w:val="00C6795F"/>
    <w:rsid w:val="00C7748C"/>
    <w:rsid w:val="00C831A0"/>
    <w:rsid w:val="00C83F17"/>
    <w:rsid w:val="00C85D5A"/>
    <w:rsid w:val="00C923CA"/>
    <w:rsid w:val="00CA3537"/>
    <w:rsid w:val="00CC5706"/>
    <w:rsid w:val="00CC706C"/>
    <w:rsid w:val="00CC7A7A"/>
    <w:rsid w:val="00CD35D7"/>
    <w:rsid w:val="00CD3EF3"/>
    <w:rsid w:val="00CD4C85"/>
    <w:rsid w:val="00CD5199"/>
    <w:rsid w:val="00CE6C75"/>
    <w:rsid w:val="00CF3032"/>
    <w:rsid w:val="00CF4CBB"/>
    <w:rsid w:val="00D077BA"/>
    <w:rsid w:val="00D1543F"/>
    <w:rsid w:val="00D36D0B"/>
    <w:rsid w:val="00D45862"/>
    <w:rsid w:val="00D5099D"/>
    <w:rsid w:val="00D55F35"/>
    <w:rsid w:val="00D62CCA"/>
    <w:rsid w:val="00D641D6"/>
    <w:rsid w:val="00D73080"/>
    <w:rsid w:val="00D74E18"/>
    <w:rsid w:val="00D8020A"/>
    <w:rsid w:val="00DA0A36"/>
    <w:rsid w:val="00DA214D"/>
    <w:rsid w:val="00DA2C08"/>
    <w:rsid w:val="00DA37BE"/>
    <w:rsid w:val="00DC3935"/>
    <w:rsid w:val="00DC546B"/>
    <w:rsid w:val="00DD026E"/>
    <w:rsid w:val="00DD085E"/>
    <w:rsid w:val="00DD2F6B"/>
    <w:rsid w:val="00DF1104"/>
    <w:rsid w:val="00E03575"/>
    <w:rsid w:val="00E150F4"/>
    <w:rsid w:val="00E17A38"/>
    <w:rsid w:val="00E256C9"/>
    <w:rsid w:val="00E322EF"/>
    <w:rsid w:val="00E36F38"/>
    <w:rsid w:val="00E5581D"/>
    <w:rsid w:val="00E62EF4"/>
    <w:rsid w:val="00E660B0"/>
    <w:rsid w:val="00E76A50"/>
    <w:rsid w:val="00E80BE0"/>
    <w:rsid w:val="00E846F8"/>
    <w:rsid w:val="00E862A9"/>
    <w:rsid w:val="00E872EF"/>
    <w:rsid w:val="00E96B6F"/>
    <w:rsid w:val="00EA0205"/>
    <w:rsid w:val="00EB0664"/>
    <w:rsid w:val="00EB37DA"/>
    <w:rsid w:val="00EC3A7E"/>
    <w:rsid w:val="00EC560D"/>
    <w:rsid w:val="00ED0238"/>
    <w:rsid w:val="00ED5D87"/>
    <w:rsid w:val="00ED7EC5"/>
    <w:rsid w:val="00EE4DA7"/>
    <w:rsid w:val="00EF165F"/>
    <w:rsid w:val="00EF6E11"/>
    <w:rsid w:val="00F14B1C"/>
    <w:rsid w:val="00F1505F"/>
    <w:rsid w:val="00F15A0E"/>
    <w:rsid w:val="00F25137"/>
    <w:rsid w:val="00F31401"/>
    <w:rsid w:val="00F346D9"/>
    <w:rsid w:val="00F379B2"/>
    <w:rsid w:val="00F526EE"/>
    <w:rsid w:val="00F65BB3"/>
    <w:rsid w:val="00F730D1"/>
    <w:rsid w:val="00F7414F"/>
    <w:rsid w:val="00F75098"/>
    <w:rsid w:val="00F816C6"/>
    <w:rsid w:val="00F9302F"/>
    <w:rsid w:val="00F94DFF"/>
    <w:rsid w:val="00F977DC"/>
    <w:rsid w:val="00FA7A09"/>
    <w:rsid w:val="00FB2EBC"/>
    <w:rsid w:val="00FC1402"/>
    <w:rsid w:val="00FC4ADC"/>
    <w:rsid w:val="00FC6E75"/>
    <w:rsid w:val="00FC776D"/>
    <w:rsid w:val="00FD2EF5"/>
    <w:rsid w:val="00FD3D6C"/>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4B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890724531">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1959750894">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qFeOnG9OCxH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ps-marketing.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3B957-0667-E844-AD09-0EF375BC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3818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admin sps-marketing</cp:lastModifiedBy>
  <cp:revision>5</cp:revision>
  <cp:lastPrinted>2017-08-07T12:29:00Z</cp:lastPrinted>
  <dcterms:created xsi:type="dcterms:W3CDTF">2019-09-19T13:08:00Z</dcterms:created>
  <dcterms:modified xsi:type="dcterms:W3CDTF">2019-10-21T11:10:00Z</dcterms:modified>
</cp:coreProperties>
</file>